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45"/>
        <w:tblW w:w="14598" w:type="dxa"/>
        <w:tblLook w:val="04A0" w:firstRow="1" w:lastRow="0" w:firstColumn="1" w:lastColumn="0" w:noHBand="0" w:noVBand="1"/>
      </w:tblPr>
      <w:tblGrid>
        <w:gridCol w:w="9828"/>
        <w:gridCol w:w="1980"/>
        <w:gridCol w:w="2790"/>
      </w:tblGrid>
      <w:tr w:rsidR="00A034F8" w:rsidRPr="00112CCC" w:rsidTr="00F161C7">
        <w:trPr>
          <w:trHeight w:val="315"/>
        </w:trPr>
        <w:tc>
          <w:tcPr>
            <w:tcW w:w="9828" w:type="dxa"/>
            <w:shd w:val="clear" w:color="auto" w:fill="DDD9C3" w:themeFill="background2" w:themeFillShade="E6"/>
          </w:tcPr>
          <w:p w:rsidR="00A034F8" w:rsidRPr="0004614C" w:rsidRDefault="0004614C" w:rsidP="00D77B45">
            <w:pPr>
              <w:rPr>
                <w:rFonts w:asciiTheme="minorHAnsi" w:eastAsia="PMingLiU" w:hAnsiTheme="minorHAnsi"/>
                <w:b/>
                <w:sz w:val="22"/>
                <w:szCs w:val="22"/>
                <w:lang w:eastAsia="zh-CN"/>
              </w:rPr>
            </w:pPr>
            <w:proofErr w:type="spellStart"/>
            <w:r w:rsidRPr="0004614C">
              <w:rPr>
                <w:rFonts w:ascii="Arial" w:eastAsia="PMingLiU" w:hAnsi="PMingLiU" w:cs="Arial"/>
                <w:b/>
                <w:sz w:val="22"/>
                <w:szCs w:val="22"/>
              </w:rPr>
              <w:t>人員</w:t>
            </w:r>
            <w:proofErr w:type="spellEnd"/>
          </w:p>
        </w:tc>
        <w:tc>
          <w:tcPr>
            <w:tcW w:w="1980" w:type="dxa"/>
            <w:shd w:val="clear" w:color="auto" w:fill="DDD9C3" w:themeFill="background2" w:themeFillShade="E6"/>
          </w:tcPr>
          <w:p w:rsidR="00A034F8" w:rsidRPr="00112CCC" w:rsidRDefault="00741FB4" w:rsidP="00741FB4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b/>
                <w:sz w:val="22"/>
              </w:rPr>
              <w:t>回應</w:t>
            </w:r>
            <w:proofErr w:type="spellEnd"/>
          </w:p>
        </w:tc>
        <w:tc>
          <w:tcPr>
            <w:tcW w:w="2790" w:type="dxa"/>
            <w:shd w:val="clear" w:color="auto" w:fill="DDD9C3" w:themeFill="background2" w:themeFillShade="E6"/>
          </w:tcPr>
          <w:p w:rsidR="00A034F8" w:rsidRPr="00112CCC" w:rsidRDefault="00741FB4" w:rsidP="007B60C7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b/>
                <w:sz w:val="22"/>
              </w:rPr>
              <w:t>糾正措施</w:t>
            </w:r>
            <w:proofErr w:type="spellEnd"/>
          </w:p>
        </w:tc>
      </w:tr>
      <w:tr w:rsidR="000A65A1" w:rsidRPr="00112CCC" w:rsidTr="00003641">
        <w:trPr>
          <w:trHeight w:val="315"/>
        </w:trPr>
        <w:tc>
          <w:tcPr>
            <w:tcW w:w="9828" w:type="dxa"/>
            <w:vAlign w:val="center"/>
          </w:tcPr>
          <w:p w:rsidR="000A65A1" w:rsidRPr="00112CCC" w:rsidRDefault="00DA04D0" w:rsidP="006925F0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禁止患病、身上有傷口及被感染的員工處理食品及餐具</w:t>
            </w:r>
            <w:proofErr w:type="spellEnd"/>
          </w:p>
        </w:tc>
        <w:tc>
          <w:tcPr>
            <w:tcW w:w="1980" w:type="dxa"/>
            <w:vAlign w:val="center"/>
          </w:tcPr>
          <w:p w:rsidR="000A65A1" w:rsidRPr="00112CCC" w:rsidRDefault="00DA04D0" w:rsidP="00DA04D0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0A65A1" w:rsidRPr="00112CCC" w:rsidRDefault="000A65A1" w:rsidP="000A65A1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0A65A1" w:rsidRPr="00112CCC" w:rsidTr="00003641">
        <w:trPr>
          <w:trHeight w:val="300"/>
        </w:trPr>
        <w:tc>
          <w:tcPr>
            <w:tcW w:w="9828" w:type="dxa"/>
            <w:vAlign w:val="center"/>
          </w:tcPr>
          <w:p w:rsidR="000A65A1" w:rsidRPr="00112CCC" w:rsidRDefault="008C7776" w:rsidP="008C7776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員工使用指定區域進餐、抽煙和儲存飲料</w:t>
            </w:r>
            <w:proofErr w:type="spellEnd"/>
          </w:p>
        </w:tc>
        <w:tc>
          <w:tcPr>
            <w:tcW w:w="1980" w:type="dxa"/>
            <w:vAlign w:val="center"/>
          </w:tcPr>
          <w:p w:rsidR="000A65A1" w:rsidRPr="00112CCC" w:rsidRDefault="008C7776" w:rsidP="008C7776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0A65A1" w:rsidRPr="00112CCC" w:rsidRDefault="000A65A1" w:rsidP="000A65A1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00"/>
        </w:trPr>
        <w:tc>
          <w:tcPr>
            <w:tcW w:w="9828" w:type="dxa"/>
            <w:vAlign w:val="center"/>
          </w:tcPr>
          <w:p w:rsidR="00457F3E" w:rsidRPr="00112CCC" w:rsidRDefault="00872C32" w:rsidP="001E0974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食品處理員在需要時洗手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 xml:space="preserve"> (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變更任務時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sym w:font="PMingLiU" w:char="FF1B"/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處理生肉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>/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垃圾後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sym w:font="PMingLiU" w:char="FF1B"/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返回廚房後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457F3E" w:rsidRPr="00112CCC" w:rsidRDefault="00872C32" w:rsidP="00872C32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15"/>
        </w:trPr>
        <w:tc>
          <w:tcPr>
            <w:tcW w:w="9828" w:type="dxa"/>
            <w:vAlign w:val="center"/>
          </w:tcPr>
          <w:p w:rsidR="00457F3E" w:rsidRPr="00112CCC" w:rsidRDefault="001C29D7" w:rsidP="001C29D7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所有洗手池均乾淨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>/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方便使用且存放有肥皂及紙巾</w:t>
            </w:r>
            <w:proofErr w:type="spellEnd"/>
          </w:p>
        </w:tc>
        <w:tc>
          <w:tcPr>
            <w:tcW w:w="1980" w:type="dxa"/>
            <w:vAlign w:val="center"/>
          </w:tcPr>
          <w:p w:rsidR="00457F3E" w:rsidRPr="00112CCC" w:rsidRDefault="001C29D7" w:rsidP="001C29D7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15"/>
        </w:trPr>
        <w:tc>
          <w:tcPr>
            <w:tcW w:w="9828" w:type="dxa"/>
            <w:vAlign w:val="center"/>
          </w:tcPr>
          <w:p w:rsidR="00457F3E" w:rsidRPr="00112CCC" w:rsidRDefault="00380EEF" w:rsidP="00380EEF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食品處理員在處理即食食品時使用一次性手套或餐具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 xml:space="preserve"> (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無裸手接觸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457F3E" w:rsidRPr="00112CCC" w:rsidRDefault="00D63297" w:rsidP="00D63297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00"/>
        </w:trPr>
        <w:tc>
          <w:tcPr>
            <w:tcW w:w="9828" w:type="dxa"/>
            <w:vAlign w:val="center"/>
          </w:tcPr>
          <w:p w:rsidR="00457F3E" w:rsidRPr="00112CCC" w:rsidRDefault="00D63297" w:rsidP="00D63297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員工衣服乾淨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sym w:font="PMingLiU" w:char="FF0C"/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且不使用毛巾布擦手或餐具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57F3E" w:rsidRPr="00112CCC" w:rsidRDefault="00C21AD6" w:rsidP="00C21AD6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CB5D0B" w:rsidRPr="00112CCC" w:rsidTr="00F161C7">
        <w:trPr>
          <w:trHeight w:val="315"/>
        </w:trPr>
        <w:tc>
          <w:tcPr>
            <w:tcW w:w="9828" w:type="dxa"/>
            <w:shd w:val="clear" w:color="auto" w:fill="DDD9C3" w:themeFill="background2" w:themeFillShade="E6"/>
            <w:vAlign w:val="center"/>
          </w:tcPr>
          <w:p w:rsidR="00CB5D0B" w:rsidRPr="0004614C" w:rsidRDefault="0004614C" w:rsidP="00AA3333">
            <w:pPr>
              <w:rPr>
                <w:rFonts w:asciiTheme="minorHAnsi" w:eastAsia="PMingLiU" w:hAnsi="PMingLiU"/>
                <w:b/>
                <w:sz w:val="22"/>
                <w:szCs w:val="22"/>
              </w:rPr>
            </w:pPr>
            <w:proofErr w:type="spellStart"/>
            <w:r w:rsidRPr="0004614C">
              <w:rPr>
                <w:rFonts w:ascii="Arial" w:eastAsia="PMingLiU" w:hAnsi="PMingLiU" w:cs="Arial"/>
                <w:b/>
                <w:sz w:val="22"/>
                <w:szCs w:val="22"/>
              </w:rPr>
              <w:t>食品溫度控制</w:t>
            </w:r>
            <w:proofErr w:type="spellEnd"/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CB5D0B" w:rsidRPr="00112CCC" w:rsidRDefault="00CB5D0B" w:rsidP="00AA3333">
            <w:pPr>
              <w:jc w:val="center"/>
              <w:rPr>
                <w:rFonts w:asciiTheme="minorHAnsi" w:eastAsia="PMingLiU" w:hAnsi="PMingLiU"/>
                <w:sz w:val="20"/>
              </w:rPr>
            </w:pPr>
          </w:p>
        </w:tc>
        <w:tc>
          <w:tcPr>
            <w:tcW w:w="2790" w:type="dxa"/>
            <w:shd w:val="clear" w:color="auto" w:fill="DDD9C3" w:themeFill="background2" w:themeFillShade="E6"/>
          </w:tcPr>
          <w:p w:rsidR="00CB5D0B" w:rsidRPr="00112CCC" w:rsidRDefault="00CB5D0B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15"/>
        </w:trPr>
        <w:tc>
          <w:tcPr>
            <w:tcW w:w="9828" w:type="dxa"/>
            <w:vAlign w:val="center"/>
          </w:tcPr>
          <w:p w:rsidR="00457F3E" w:rsidRPr="00112CCC" w:rsidRDefault="007B60C7" w:rsidP="00AA3333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精確的溫度計在冷熱食品儲存設備中可見</w:t>
            </w:r>
            <w:proofErr w:type="spellEnd"/>
          </w:p>
        </w:tc>
        <w:tc>
          <w:tcPr>
            <w:tcW w:w="1980" w:type="dxa"/>
            <w:vAlign w:val="center"/>
          </w:tcPr>
          <w:p w:rsidR="00457F3E" w:rsidRPr="00112CCC" w:rsidRDefault="00AA3333" w:rsidP="00AA3333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15"/>
        </w:trPr>
        <w:tc>
          <w:tcPr>
            <w:tcW w:w="9828" w:type="dxa"/>
            <w:vAlign w:val="center"/>
          </w:tcPr>
          <w:p w:rsidR="00457F3E" w:rsidRPr="00112CCC" w:rsidRDefault="00AA3333" w:rsidP="009966E3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冷藏設備保持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 xml:space="preserve"> 41</w:t>
            </w:r>
            <w:r w:rsidRPr="00112CCC">
              <w:rPr>
                <w:rFonts w:asciiTheme="minorHAnsi" w:eastAsia="PMingLiU" w:hAnsiTheme="minorHAnsi"/>
                <w:sz w:val="20"/>
                <w:szCs w:val="20"/>
              </w:rPr>
              <w:sym w:font="Symbol" w:char="F0B0"/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F 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或以下溫度</w:t>
            </w:r>
            <w:proofErr w:type="spellEnd"/>
          </w:p>
        </w:tc>
        <w:tc>
          <w:tcPr>
            <w:tcW w:w="1980" w:type="dxa"/>
            <w:vAlign w:val="center"/>
          </w:tcPr>
          <w:p w:rsidR="00457F3E" w:rsidRPr="00112CCC" w:rsidRDefault="00BD40C0" w:rsidP="00BD40C0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15"/>
        </w:trPr>
        <w:tc>
          <w:tcPr>
            <w:tcW w:w="9828" w:type="dxa"/>
            <w:vAlign w:val="center"/>
          </w:tcPr>
          <w:p w:rsidR="00457F3E" w:rsidRPr="00112CCC" w:rsidRDefault="00BD40C0" w:rsidP="00BD40C0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生肉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>/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雞肉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>/</w:t>
            </w:r>
            <w:r w:rsidRPr="00112CCC">
              <w:rPr>
                <w:rFonts w:asciiTheme="minorHAnsi" w:eastAsia="PMingLiU" w:hAnsi="PMingLiU"/>
                <w:sz w:val="20"/>
              </w:rPr>
              <w:t>魚</w:t>
            </w:r>
            <w:r w:rsidRPr="00112CCC">
              <w:rPr>
                <w:rFonts w:asciiTheme="minorHAnsi" w:eastAsia="PMingLiU" w:hAnsiTheme="minorHAnsi"/>
                <w:sz w:val="20"/>
              </w:rPr>
              <w:t>/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雞蛋儲存在其他食品以下</w:t>
            </w:r>
            <w:proofErr w:type="spellEnd"/>
          </w:p>
        </w:tc>
        <w:tc>
          <w:tcPr>
            <w:tcW w:w="1980" w:type="dxa"/>
            <w:vAlign w:val="center"/>
          </w:tcPr>
          <w:p w:rsidR="00457F3E" w:rsidRPr="00112CCC" w:rsidRDefault="00CB5D0B" w:rsidP="00CB5D0B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15"/>
        </w:trPr>
        <w:tc>
          <w:tcPr>
            <w:tcW w:w="9828" w:type="dxa"/>
            <w:vAlign w:val="center"/>
          </w:tcPr>
          <w:p w:rsidR="00457F3E" w:rsidRPr="00112CCC" w:rsidRDefault="000C60C8" w:rsidP="000C60C8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溫度計已校準</w:t>
            </w:r>
            <w:proofErr w:type="spellEnd"/>
          </w:p>
        </w:tc>
        <w:tc>
          <w:tcPr>
            <w:tcW w:w="1980" w:type="dxa"/>
            <w:vAlign w:val="center"/>
          </w:tcPr>
          <w:p w:rsidR="00457F3E" w:rsidRPr="00112CCC" w:rsidRDefault="00B7523A" w:rsidP="00B7523A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度數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sym w:font="PMingLiU" w:char="FF1A"/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15"/>
        </w:trPr>
        <w:tc>
          <w:tcPr>
            <w:tcW w:w="9828" w:type="dxa"/>
            <w:vAlign w:val="center"/>
          </w:tcPr>
          <w:p w:rsidR="00457F3E" w:rsidRPr="00112CCC" w:rsidRDefault="00B7523A" w:rsidP="00B7523A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員工在需要時使用食品探針溫度計</w:t>
            </w:r>
            <w:proofErr w:type="spellEnd"/>
          </w:p>
        </w:tc>
        <w:tc>
          <w:tcPr>
            <w:tcW w:w="1980" w:type="dxa"/>
            <w:vAlign w:val="center"/>
          </w:tcPr>
          <w:p w:rsidR="00457F3E" w:rsidRPr="00112CCC" w:rsidRDefault="00564F0A" w:rsidP="00564F0A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15"/>
        </w:trPr>
        <w:tc>
          <w:tcPr>
            <w:tcW w:w="9828" w:type="dxa"/>
            <w:vAlign w:val="center"/>
          </w:tcPr>
          <w:p w:rsidR="00457F3E" w:rsidRPr="00112CCC" w:rsidRDefault="00564F0A" w:rsidP="00F92DC5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使用和更新食品溫度及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>/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或製冷日誌</w:t>
            </w:r>
            <w:proofErr w:type="spellEnd"/>
          </w:p>
        </w:tc>
        <w:tc>
          <w:tcPr>
            <w:tcW w:w="1980" w:type="dxa"/>
            <w:vAlign w:val="center"/>
          </w:tcPr>
          <w:p w:rsidR="00457F3E" w:rsidRPr="00112CCC" w:rsidRDefault="00564F0A" w:rsidP="00564F0A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15"/>
        </w:trPr>
        <w:tc>
          <w:tcPr>
            <w:tcW w:w="9828" w:type="dxa"/>
            <w:vAlign w:val="center"/>
          </w:tcPr>
          <w:p w:rsidR="00457F3E" w:rsidRPr="00112CCC" w:rsidRDefault="003A037D" w:rsidP="003A037D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工作人員始終檢查最終烹飪溫度</w:t>
            </w:r>
            <w:proofErr w:type="spellEnd"/>
          </w:p>
        </w:tc>
        <w:tc>
          <w:tcPr>
            <w:tcW w:w="1980" w:type="dxa"/>
            <w:vAlign w:val="center"/>
          </w:tcPr>
          <w:p w:rsidR="00457F3E" w:rsidRPr="00112CCC" w:rsidRDefault="003A037D" w:rsidP="003A037D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15"/>
        </w:trPr>
        <w:tc>
          <w:tcPr>
            <w:tcW w:w="9828" w:type="dxa"/>
            <w:vAlign w:val="center"/>
          </w:tcPr>
          <w:p w:rsidR="00457F3E" w:rsidRPr="00112CCC" w:rsidRDefault="00196E4D" w:rsidP="00574B11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潛在危害性冷食保持在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 xml:space="preserve"> 41</w:t>
            </w:r>
            <w:r w:rsidRPr="00112CCC">
              <w:rPr>
                <w:rFonts w:asciiTheme="minorHAnsi" w:eastAsia="PMingLiU" w:hAnsiTheme="minorHAnsi"/>
                <w:sz w:val="20"/>
                <w:szCs w:val="20"/>
              </w:rPr>
              <w:sym w:font="Symbol" w:char="F0B0"/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F 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或以下溫度</w:t>
            </w:r>
            <w:proofErr w:type="spellEnd"/>
          </w:p>
        </w:tc>
        <w:tc>
          <w:tcPr>
            <w:tcW w:w="1980" w:type="dxa"/>
            <w:vAlign w:val="center"/>
          </w:tcPr>
          <w:p w:rsidR="00457F3E" w:rsidRPr="00112CCC" w:rsidRDefault="00196E4D" w:rsidP="00196E4D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15"/>
        </w:trPr>
        <w:tc>
          <w:tcPr>
            <w:tcW w:w="9828" w:type="dxa"/>
            <w:vAlign w:val="center"/>
          </w:tcPr>
          <w:p w:rsidR="00457F3E" w:rsidRPr="00112CCC" w:rsidRDefault="00196E4D" w:rsidP="00196E4D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潛在危害性熱食保持在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 xml:space="preserve"> 135</w:t>
            </w:r>
            <w:r w:rsidRPr="00112CCC">
              <w:rPr>
                <w:rFonts w:asciiTheme="minorHAnsi" w:eastAsia="PMingLiU" w:hAnsiTheme="minorHAnsi"/>
                <w:sz w:val="20"/>
                <w:szCs w:val="20"/>
              </w:rPr>
              <w:sym w:font="Symbol" w:char="F0B0"/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F 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或以上溫度</w:t>
            </w:r>
            <w:proofErr w:type="spellEnd"/>
          </w:p>
        </w:tc>
        <w:tc>
          <w:tcPr>
            <w:tcW w:w="1980" w:type="dxa"/>
            <w:vAlign w:val="center"/>
          </w:tcPr>
          <w:p w:rsidR="00457F3E" w:rsidRPr="00112CCC" w:rsidRDefault="00D96D5B" w:rsidP="00D96D5B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15"/>
        </w:trPr>
        <w:tc>
          <w:tcPr>
            <w:tcW w:w="9828" w:type="dxa"/>
            <w:vAlign w:val="center"/>
          </w:tcPr>
          <w:p w:rsidR="00457F3E" w:rsidRPr="00112CCC" w:rsidRDefault="00D96D5B" w:rsidP="001357FF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將潛在危害性食物快速重新加熱至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 xml:space="preserve"> 165</w:t>
            </w:r>
            <w:r w:rsidRPr="00112CCC">
              <w:rPr>
                <w:rFonts w:asciiTheme="minorHAnsi" w:eastAsia="PMingLiU" w:hAnsiTheme="minorHAnsi"/>
                <w:sz w:val="20"/>
                <w:szCs w:val="20"/>
              </w:rPr>
              <w:sym w:font="Symbol" w:char="F0B0"/>
            </w:r>
            <w:r w:rsidRPr="00112CCC">
              <w:rPr>
                <w:rFonts w:asciiTheme="minorHAnsi" w:eastAsia="PMingLiU" w:hAnsiTheme="minorHAnsi"/>
                <w:sz w:val="20"/>
              </w:rPr>
              <w:t>F</w:t>
            </w:r>
          </w:p>
        </w:tc>
        <w:tc>
          <w:tcPr>
            <w:tcW w:w="1980" w:type="dxa"/>
            <w:vAlign w:val="center"/>
          </w:tcPr>
          <w:p w:rsidR="00457F3E" w:rsidRPr="00112CCC" w:rsidRDefault="00D96D5B" w:rsidP="00D96D5B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15"/>
        </w:trPr>
        <w:tc>
          <w:tcPr>
            <w:tcW w:w="9828" w:type="dxa"/>
            <w:vAlign w:val="center"/>
          </w:tcPr>
          <w:p w:rsidR="00457F3E" w:rsidRPr="00112CCC" w:rsidRDefault="001357FF" w:rsidP="001357FF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使用經核准的快速製冷方法製冷潛在危害性食物</w:t>
            </w:r>
            <w:proofErr w:type="spellEnd"/>
          </w:p>
        </w:tc>
        <w:tc>
          <w:tcPr>
            <w:tcW w:w="1980" w:type="dxa"/>
            <w:vAlign w:val="center"/>
          </w:tcPr>
          <w:p w:rsidR="00457F3E" w:rsidRPr="00112CCC" w:rsidRDefault="001357FF" w:rsidP="001357FF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457F3E" w:rsidRPr="00112CCC" w:rsidTr="00003641">
        <w:trPr>
          <w:trHeight w:val="315"/>
        </w:trPr>
        <w:tc>
          <w:tcPr>
            <w:tcW w:w="9828" w:type="dxa"/>
            <w:vAlign w:val="center"/>
          </w:tcPr>
          <w:p w:rsidR="00457F3E" w:rsidRPr="00112CCC" w:rsidRDefault="001357FF" w:rsidP="001357FF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正確解凍潛在危害性食物</w:t>
            </w:r>
            <w:proofErr w:type="spellEnd"/>
          </w:p>
        </w:tc>
        <w:tc>
          <w:tcPr>
            <w:tcW w:w="1980" w:type="dxa"/>
            <w:vAlign w:val="center"/>
          </w:tcPr>
          <w:p w:rsidR="00457F3E" w:rsidRPr="00112CCC" w:rsidRDefault="001357FF" w:rsidP="001357FF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457F3E" w:rsidRPr="00112CCC" w:rsidRDefault="00457F3E" w:rsidP="00457F3E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CB5D0B" w:rsidRPr="00112CCC" w:rsidTr="00F161C7">
        <w:trPr>
          <w:trHeight w:val="315"/>
        </w:trPr>
        <w:tc>
          <w:tcPr>
            <w:tcW w:w="9828" w:type="dxa"/>
            <w:shd w:val="clear" w:color="auto" w:fill="DDD9C3" w:themeFill="background2" w:themeFillShade="E6"/>
            <w:vAlign w:val="center"/>
          </w:tcPr>
          <w:p w:rsidR="00CB5D0B" w:rsidRPr="0004614C" w:rsidRDefault="0004614C" w:rsidP="00CB5D0B">
            <w:pPr>
              <w:rPr>
                <w:rFonts w:asciiTheme="minorHAnsi" w:eastAsia="PMingLiU" w:hAnsi="PMingLiU"/>
                <w:b/>
                <w:sz w:val="22"/>
                <w:szCs w:val="22"/>
              </w:rPr>
            </w:pPr>
            <w:bookmarkStart w:id="0" w:name="_GoBack"/>
            <w:proofErr w:type="spellStart"/>
            <w:r w:rsidRPr="0004614C">
              <w:rPr>
                <w:rFonts w:ascii="Arial" w:eastAsia="PMingLiU" w:hAnsi="PMingLiU" w:cs="Arial"/>
                <w:b/>
                <w:sz w:val="22"/>
                <w:szCs w:val="22"/>
              </w:rPr>
              <w:t>衛生處理漂洗</w:t>
            </w:r>
            <w:bookmarkEnd w:id="0"/>
            <w:proofErr w:type="spellEnd"/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CB5D0B" w:rsidRPr="00112CCC" w:rsidRDefault="00CB5D0B" w:rsidP="00CB5D0B">
            <w:pPr>
              <w:jc w:val="center"/>
              <w:rPr>
                <w:rFonts w:asciiTheme="minorHAnsi" w:eastAsia="PMingLiU" w:hAnsi="PMingLiU"/>
                <w:sz w:val="20"/>
              </w:rPr>
            </w:pPr>
          </w:p>
        </w:tc>
        <w:tc>
          <w:tcPr>
            <w:tcW w:w="2790" w:type="dxa"/>
            <w:shd w:val="clear" w:color="auto" w:fill="DDD9C3" w:themeFill="background2" w:themeFillShade="E6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CB5D0B" w:rsidRPr="00112CCC" w:rsidTr="00003641">
        <w:trPr>
          <w:trHeight w:val="315"/>
        </w:trPr>
        <w:tc>
          <w:tcPr>
            <w:tcW w:w="9828" w:type="dxa"/>
            <w:vAlign w:val="center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三槽水槽清洗步驟為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sym w:font="PMingLiU" w:char="FF1A"/>
            </w:r>
            <w:r w:rsidRPr="00112CCC">
              <w:rPr>
                <w:rFonts w:asciiTheme="minorHAnsi" w:eastAsia="PMingLiU" w:hAnsi="PMingLiU"/>
                <w:sz w:val="20"/>
              </w:rPr>
              <w:t>刮</w:t>
            </w:r>
            <w:r w:rsidRPr="00112CCC">
              <w:rPr>
                <w:rFonts w:asciiTheme="minorHAnsi" w:eastAsia="PMingLiU" w:hAnsiTheme="minorHAnsi"/>
                <w:sz w:val="20"/>
                <w:szCs w:val="20"/>
              </w:rPr>
              <w:sym w:font="Symbol" w:char="F0AE"/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刷洗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  <w:szCs w:val="20"/>
              </w:rPr>
              <w:sym w:font="Symbol" w:char="F0AE"/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沖洗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  <w:szCs w:val="20"/>
              </w:rPr>
              <w:sym w:font="Symbol" w:char="F0AE"/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消毒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  <w:szCs w:val="20"/>
              </w:rPr>
              <w:sym w:font="Symbol" w:char="F0AE"/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風乾</w:t>
            </w:r>
            <w:proofErr w:type="spellEnd"/>
          </w:p>
        </w:tc>
        <w:tc>
          <w:tcPr>
            <w:tcW w:w="1980" w:type="dxa"/>
            <w:vAlign w:val="center"/>
          </w:tcPr>
          <w:p w:rsidR="00CB5D0B" w:rsidRPr="00112CCC" w:rsidRDefault="00CB5D0B" w:rsidP="00CB5D0B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CB5D0B" w:rsidRPr="00112CCC" w:rsidTr="00003641">
        <w:trPr>
          <w:trHeight w:val="324"/>
        </w:trPr>
        <w:tc>
          <w:tcPr>
            <w:tcW w:w="9828" w:type="dxa"/>
            <w:vAlign w:val="center"/>
          </w:tcPr>
          <w:p w:rsidR="00CB5D0B" w:rsidRPr="00112CCC" w:rsidRDefault="00CB5D0B" w:rsidP="00CB5D0B">
            <w:pPr>
              <w:tabs>
                <w:tab w:val="left" w:pos="1952"/>
              </w:tabs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擦布消毒劑濃度在正確範圍內</w:t>
            </w:r>
            <w:proofErr w:type="spellEnd"/>
          </w:p>
        </w:tc>
        <w:tc>
          <w:tcPr>
            <w:tcW w:w="1980" w:type="dxa"/>
            <w:vAlign w:val="center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濃度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sym w:font="PMingLiU" w:char="FF1A"/>
            </w:r>
          </w:p>
        </w:tc>
        <w:tc>
          <w:tcPr>
            <w:tcW w:w="2790" w:type="dxa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CB5D0B" w:rsidRPr="00112CCC" w:rsidTr="00003641">
        <w:trPr>
          <w:trHeight w:val="317"/>
        </w:trPr>
        <w:tc>
          <w:tcPr>
            <w:tcW w:w="9828" w:type="dxa"/>
            <w:vAlign w:val="center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洗碟機或三槽消毒劑濃度及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>/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或溫度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1980" w:type="dxa"/>
            <w:vAlign w:val="center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溫度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sym w:font="PMingLiU" w:char="FF1A"/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     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濃度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sym w:font="PMingLiU" w:char="FF1A"/>
            </w:r>
          </w:p>
        </w:tc>
        <w:tc>
          <w:tcPr>
            <w:tcW w:w="2790" w:type="dxa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CB5D0B" w:rsidRPr="00112CCC" w:rsidTr="00E123EA">
        <w:trPr>
          <w:trHeight w:val="317"/>
        </w:trPr>
        <w:tc>
          <w:tcPr>
            <w:tcW w:w="9828" w:type="dxa"/>
            <w:vAlign w:val="center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在使用之前和之後對洗碗和食品準備水槽進行清洗和消毒</w:t>
            </w:r>
            <w:proofErr w:type="spellEnd"/>
          </w:p>
        </w:tc>
        <w:tc>
          <w:tcPr>
            <w:tcW w:w="1980" w:type="dxa"/>
            <w:vAlign w:val="center"/>
          </w:tcPr>
          <w:p w:rsidR="00CB5D0B" w:rsidRPr="00112CCC" w:rsidRDefault="00CB5D0B" w:rsidP="00CB5D0B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CB5D0B" w:rsidRPr="00112CCC" w:rsidTr="00E123EA">
        <w:trPr>
          <w:trHeight w:val="317"/>
        </w:trPr>
        <w:tc>
          <w:tcPr>
            <w:tcW w:w="9828" w:type="dxa"/>
            <w:vAlign w:val="center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每隔四小時及在變更任務後刷洗、沖洗和消毒砧板及其他在用設備</w:t>
            </w:r>
            <w:proofErr w:type="spellEnd"/>
          </w:p>
        </w:tc>
        <w:tc>
          <w:tcPr>
            <w:tcW w:w="1980" w:type="dxa"/>
            <w:vAlign w:val="center"/>
          </w:tcPr>
          <w:p w:rsidR="00CB5D0B" w:rsidRPr="00112CCC" w:rsidRDefault="00CB5D0B" w:rsidP="00CB5D0B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CB5D0B" w:rsidRPr="00112CCC" w:rsidTr="007C6B69">
        <w:trPr>
          <w:trHeight w:val="317"/>
        </w:trPr>
        <w:tc>
          <w:tcPr>
            <w:tcW w:w="9828" w:type="dxa"/>
            <w:vAlign w:val="center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有毒化學品貼標籤并與食品及餐具分開存放</w:t>
            </w:r>
            <w:proofErr w:type="spellEnd"/>
          </w:p>
        </w:tc>
        <w:tc>
          <w:tcPr>
            <w:tcW w:w="1980" w:type="dxa"/>
            <w:vAlign w:val="center"/>
          </w:tcPr>
          <w:p w:rsidR="00CB5D0B" w:rsidRPr="00112CCC" w:rsidRDefault="00CB5D0B" w:rsidP="00CB5D0B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CB5D0B" w:rsidRPr="00112CCC" w:rsidTr="007C6B69">
        <w:trPr>
          <w:trHeight w:val="317"/>
        </w:trPr>
        <w:tc>
          <w:tcPr>
            <w:tcW w:w="9828" w:type="dxa"/>
            <w:vAlign w:val="center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b/>
                <w:sz w:val="20"/>
              </w:rPr>
              <w:t>無</w:t>
            </w:r>
            <w:r w:rsidRPr="00112CCC">
              <w:rPr>
                <w:rFonts w:asciiTheme="minorHAnsi" w:eastAsia="PMingLiU" w:hAnsi="PMingLiU"/>
                <w:sz w:val="20"/>
              </w:rPr>
              <w:t>害蟲跡象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 xml:space="preserve"> (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如老鼠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>/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蟑螂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>/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蒼蠅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CB5D0B" w:rsidRPr="00112CCC" w:rsidRDefault="00CB5D0B" w:rsidP="00CB5D0B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CB5D0B" w:rsidRPr="00112CCC" w:rsidTr="007C6B69">
        <w:trPr>
          <w:trHeight w:val="317"/>
        </w:trPr>
        <w:tc>
          <w:tcPr>
            <w:tcW w:w="9828" w:type="dxa"/>
            <w:vAlign w:val="center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水管設施運轉正常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 xml:space="preserve"> (</w:t>
            </w: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有冷熱水壓力、迴流保護</w:t>
            </w:r>
            <w:proofErr w:type="spellEnd"/>
            <w:r w:rsidRPr="00112CCC">
              <w:rPr>
                <w:rFonts w:asciiTheme="minorHAnsi" w:eastAsia="PMingLiU" w:hAnsiTheme="minorHAnsi"/>
                <w:sz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CB5D0B" w:rsidRPr="00112CCC" w:rsidRDefault="00CB5D0B" w:rsidP="00CB5D0B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CB5D0B" w:rsidRPr="00112CCC" w:rsidTr="007C6B69">
        <w:trPr>
          <w:trHeight w:val="317"/>
        </w:trPr>
        <w:tc>
          <w:tcPr>
            <w:tcW w:w="9828" w:type="dxa"/>
            <w:vAlign w:val="center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lang w:eastAsia="zh-CN"/>
              </w:rPr>
            </w:pPr>
            <w:proofErr w:type="spellStart"/>
            <w:r w:rsidRPr="00112CCC">
              <w:rPr>
                <w:rFonts w:asciiTheme="minorHAnsi" w:eastAsia="PMingLiU" w:hAnsi="PMingLiU"/>
                <w:sz w:val="20"/>
              </w:rPr>
              <w:t>洗手間存放有廁紙、肥皂、紙巾</w:t>
            </w:r>
            <w:proofErr w:type="spellEnd"/>
          </w:p>
        </w:tc>
        <w:tc>
          <w:tcPr>
            <w:tcW w:w="1980" w:type="dxa"/>
            <w:vAlign w:val="center"/>
          </w:tcPr>
          <w:p w:rsidR="00CB5D0B" w:rsidRPr="00112CCC" w:rsidRDefault="00CB5D0B" w:rsidP="00CB5D0B">
            <w:pPr>
              <w:jc w:val="center"/>
              <w:rPr>
                <w:rFonts w:asciiTheme="minorHAnsi" w:eastAsia="PMingLiU" w:hAnsiTheme="minorHAnsi"/>
                <w:lang w:eastAsia="zh-CN"/>
              </w:rPr>
            </w:pPr>
            <w:r w:rsidRPr="00112CCC">
              <w:rPr>
                <w:rFonts w:asciiTheme="minorHAnsi" w:eastAsia="PMingLiU" w:hAnsi="PMingLiU"/>
                <w:sz w:val="20"/>
              </w:rPr>
              <w:t>是</w:t>
            </w:r>
            <w:r w:rsidRPr="00112CCC">
              <w:rPr>
                <w:rFonts w:asciiTheme="minorHAnsi" w:eastAsia="PMingLiU" w:hAnsiTheme="minorHAnsi"/>
                <w:sz w:val="20"/>
              </w:rPr>
              <w:t xml:space="preserve">      </w:t>
            </w:r>
            <w:r w:rsidRPr="00112CCC">
              <w:rPr>
                <w:rFonts w:asciiTheme="minorHAnsi" w:eastAsia="PMingLiU" w:hAnsi="PMingLiU"/>
                <w:sz w:val="20"/>
              </w:rPr>
              <w:t>否</w:t>
            </w:r>
          </w:p>
        </w:tc>
        <w:tc>
          <w:tcPr>
            <w:tcW w:w="2790" w:type="dxa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  <w:tr w:rsidR="00CB5D0B" w:rsidRPr="00112CCC" w:rsidTr="007C6B69">
        <w:trPr>
          <w:trHeight w:val="317"/>
        </w:trPr>
        <w:tc>
          <w:tcPr>
            <w:tcW w:w="9828" w:type="dxa"/>
            <w:vAlign w:val="center"/>
          </w:tcPr>
          <w:p w:rsidR="00CB5D0B" w:rsidRPr="00112CCC" w:rsidRDefault="00CB5D0B" w:rsidP="00CB5D0B">
            <w:pPr>
              <w:rPr>
                <w:rFonts w:asciiTheme="minorHAnsi" w:eastAsia="PMingLiU" w:hAnsi="PMingLiU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CB5D0B" w:rsidRPr="00112CCC" w:rsidRDefault="00CB5D0B" w:rsidP="00CB5D0B">
            <w:pPr>
              <w:jc w:val="center"/>
              <w:rPr>
                <w:rFonts w:asciiTheme="minorHAnsi" w:eastAsia="PMingLiU" w:hAnsi="PMingLiU"/>
                <w:sz w:val="20"/>
              </w:rPr>
            </w:pPr>
          </w:p>
        </w:tc>
        <w:tc>
          <w:tcPr>
            <w:tcW w:w="2790" w:type="dxa"/>
          </w:tcPr>
          <w:p w:rsidR="00CB5D0B" w:rsidRPr="00112CCC" w:rsidRDefault="00CB5D0B" w:rsidP="00CB5D0B">
            <w:pPr>
              <w:rPr>
                <w:rFonts w:asciiTheme="minorHAnsi" w:eastAsia="PMingLiU" w:hAnsiTheme="minorHAnsi"/>
                <w:sz w:val="20"/>
                <w:szCs w:val="20"/>
              </w:rPr>
            </w:pPr>
          </w:p>
        </w:tc>
      </w:tr>
    </w:tbl>
    <w:p w:rsidR="00760E6E" w:rsidRPr="00112CCC" w:rsidRDefault="00760E6E">
      <w:pPr>
        <w:rPr>
          <w:rFonts w:asciiTheme="minorHAnsi" w:eastAsia="PMingLiU" w:hAnsiTheme="minorHAnsi"/>
          <w:sz w:val="20"/>
          <w:szCs w:val="20"/>
          <w:lang w:eastAsia="zh-CN"/>
        </w:rPr>
      </w:pPr>
    </w:p>
    <w:sectPr w:rsidR="00760E6E" w:rsidRPr="00112CCC" w:rsidSect="00180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D3" w:rsidRDefault="000A24D3" w:rsidP="00802730"/>
  </w:endnote>
  <w:endnote w:type="continuationSeparator" w:id="0">
    <w:p w:rsidR="000A24D3" w:rsidRDefault="000A24D3" w:rsidP="00802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6E" w:rsidRDefault="00760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6E" w:rsidRDefault="00760E6E" w:rsidP="00760E6E">
    <w:pPr>
      <w:pStyle w:val="Footer"/>
      <w:tabs>
        <w:tab w:val="right" w:pos="7740"/>
      </w:tabs>
      <w:jc w:val="center"/>
      <w:rPr>
        <w:rFonts w:asciiTheme="minorHAnsi" w:hAnsiTheme="minorHAnsi"/>
        <w:sz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-61595</wp:posOffset>
          </wp:positionH>
          <wp:positionV relativeFrom="paragraph">
            <wp:posOffset>-77470</wp:posOffset>
          </wp:positionV>
          <wp:extent cx="509905" cy="509905"/>
          <wp:effectExtent l="19050" t="0" r="4445" b="0"/>
          <wp:wrapNone/>
          <wp:docPr id="5" name="Picture 1" descr="Description: Description: BOCO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BOCO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>
      <w:rPr>
        <w:rFonts w:ascii="PMingLiU"/>
        <w:sz w:val="18"/>
      </w:rPr>
      <w:t>博爾德縣公共衛生局</w:t>
    </w:r>
    <w:proofErr w:type="spellEnd"/>
    <w:r>
      <w:rPr>
        <w:rFonts w:ascii="PMingLiU"/>
        <w:sz w:val="18"/>
      </w:rPr>
      <w:t xml:space="preserve">  </w:t>
    </w:r>
    <w:proofErr w:type="spellStart"/>
    <w:r>
      <w:rPr>
        <w:rFonts w:ascii="PMingLiU"/>
        <w:sz w:val="18"/>
      </w:rPr>
      <w:t>環境衛生處</w:t>
    </w:r>
    <w:proofErr w:type="spellEnd"/>
    <w:proofErr w:type="gramEnd"/>
  </w:p>
  <w:p w:rsidR="00760E6E" w:rsidRDefault="00760E6E" w:rsidP="00760E6E">
    <w:pPr>
      <w:pStyle w:val="Footer"/>
      <w:tabs>
        <w:tab w:val="right" w:pos="7740"/>
      </w:tabs>
      <w:jc w:val="center"/>
      <w:rPr>
        <w:rFonts w:asciiTheme="minorHAnsi" w:hAnsiTheme="minorHAnsi"/>
        <w:sz w:val="18"/>
      </w:rPr>
    </w:pPr>
    <w:r>
      <w:rPr>
        <w:rFonts w:ascii="Calibri" w:hAnsi="Calibri"/>
        <w:sz w:val="18"/>
      </w:rPr>
      <w:t xml:space="preserve">3450 Broadway, Boulder 80304 · 303.441.1564 · </w:t>
    </w:r>
    <w:hyperlink r:id="rId2" w:history="1">
      <w:r w:rsidR="00F370AD" w:rsidRPr="00B66618">
        <w:rPr>
          <w:rStyle w:val="Hyperlink"/>
          <w:rFonts w:ascii="Calibri" w:hAnsi="Calibri"/>
          <w:sz w:val="18"/>
        </w:rPr>
        <w:t>www.BoulderCountyFood.org</w:t>
      </w:r>
    </w:hyperlink>
    <w:r w:rsidR="00F370AD">
      <w:rPr>
        <w:rFonts w:ascii="Calibri" w:hAnsi="Calibri"/>
        <w:sz w:val="18"/>
      </w:rPr>
      <w:t xml:space="preserve"> </w:t>
    </w:r>
  </w:p>
  <w:p w:rsidR="00457F3E" w:rsidRPr="00003641" w:rsidRDefault="00457F3E">
    <w:pPr>
      <w:pStyle w:val="Head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6E" w:rsidRDefault="00760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D3" w:rsidRDefault="000A24D3" w:rsidP="00802730"/>
  </w:footnote>
  <w:footnote w:type="continuationSeparator" w:id="0">
    <w:p w:rsidR="000A24D3" w:rsidRDefault="000A24D3" w:rsidP="008027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6E" w:rsidRDefault="00760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45" w:rsidRPr="00C71E72" w:rsidRDefault="00D77B45" w:rsidP="00966981">
    <w:pPr>
      <w:pStyle w:val="Header"/>
      <w:tabs>
        <w:tab w:val="clear" w:pos="9360"/>
      </w:tabs>
      <w:ind w:rightChars="-83" w:right="-199"/>
      <w:rPr>
        <w:rFonts w:ascii="PMingLiU" w:eastAsia="PMingLiU" w:hAnsi="PMingLiU"/>
      </w:rPr>
    </w:pPr>
    <w:proofErr w:type="spellStart"/>
    <w:r w:rsidRPr="00C71E72">
      <w:rPr>
        <w:rFonts w:ascii="PMingLiU" w:eastAsia="PMingLiU" w:hAnsi="PMingLiU"/>
        <w:sz w:val="28"/>
      </w:rPr>
      <w:t>每日食品安全自檢</w:t>
    </w:r>
    <w:proofErr w:type="spellEnd"/>
    <w:r w:rsidR="00966981" w:rsidRPr="00C71E72">
      <w:rPr>
        <w:rFonts w:ascii="PMingLiU" w:eastAsia="PMingLiU" w:hAnsi="PMingLiU"/>
        <w:sz w:val="28"/>
      </w:rPr>
      <w:t xml:space="preserve"> </w:t>
    </w:r>
    <w:r w:rsidR="00966981" w:rsidRPr="00C71E72">
      <w:rPr>
        <w:rFonts w:ascii="PMingLiU" w:eastAsia="PMingLiU" w:hAnsi="PMingLiU"/>
        <w:sz w:val="28"/>
      </w:rPr>
      <w:tab/>
    </w:r>
    <w:r w:rsidR="00966981" w:rsidRPr="00C71E72">
      <w:rPr>
        <w:rFonts w:ascii="PMingLiU" w:eastAsia="PMingLiU" w:hAnsi="PMingLiU"/>
        <w:sz w:val="28"/>
      </w:rPr>
      <w:tab/>
    </w:r>
    <w:r w:rsidR="00966981" w:rsidRPr="00C71E72">
      <w:rPr>
        <w:rFonts w:ascii="PMingLiU" w:eastAsia="PMingLiU" w:hAnsi="PMingLiU"/>
        <w:sz w:val="28"/>
      </w:rPr>
      <w:tab/>
    </w:r>
    <w:r w:rsidR="00966981" w:rsidRPr="00C71E72">
      <w:rPr>
        <w:rFonts w:ascii="PMingLiU" w:eastAsia="PMingLiU" w:hAnsi="PMingLiU"/>
        <w:sz w:val="28"/>
      </w:rPr>
      <w:tab/>
    </w:r>
    <w:proofErr w:type="spellStart"/>
    <w:r w:rsidRPr="00C71E72">
      <w:rPr>
        <w:rFonts w:ascii="PMingLiU" w:eastAsia="PMingLiU" w:hAnsi="PMingLiU"/>
        <w:sz w:val="28"/>
      </w:rPr>
      <w:t>日期</w:t>
    </w:r>
    <w:proofErr w:type="spellEnd"/>
    <w:r w:rsidRPr="00C71E72">
      <w:rPr>
        <w:rFonts w:ascii="PMingLiU" w:eastAsia="PMingLiU" w:hAnsi="PMingLiU"/>
        <w:sz w:val="28"/>
      </w:rPr>
      <w:sym w:font="PMingLiU" w:char="FF1A"/>
    </w:r>
    <w:r w:rsidRPr="00C71E72">
      <w:rPr>
        <w:rFonts w:ascii="PMingLiU" w:eastAsia="PMingLiU" w:hAnsi="PMingLiU"/>
        <w:sz w:val="28"/>
      </w:rPr>
      <w:t>___________</w:t>
    </w:r>
    <w:r w:rsidRPr="00C71E72">
      <w:rPr>
        <w:rFonts w:ascii="PMingLiU" w:eastAsia="PMingLiU" w:hAnsi="PMingLiU"/>
        <w:sz w:val="28"/>
      </w:rPr>
      <w:tab/>
    </w:r>
    <w:proofErr w:type="spellStart"/>
    <w:r w:rsidRPr="00C71E72">
      <w:rPr>
        <w:rFonts w:ascii="PMingLiU" w:eastAsia="PMingLiU" w:hAnsi="PMingLiU"/>
        <w:sz w:val="28"/>
      </w:rPr>
      <w:t>時間</w:t>
    </w:r>
    <w:proofErr w:type="spellEnd"/>
    <w:r w:rsidRPr="00C71E72">
      <w:rPr>
        <w:rFonts w:ascii="PMingLiU" w:eastAsia="PMingLiU" w:hAnsi="PMingLiU"/>
        <w:sz w:val="28"/>
      </w:rPr>
      <w:sym w:font="PMingLiU" w:char="FF1A"/>
    </w:r>
    <w:r w:rsidRPr="00C71E72">
      <w:rPr>
        <w:rFonts w:ascii="PMingLiU" w:eastAsia="PMingLiU" w:hAnsi="PMingLiU"/>
        <w:sz w:val="28"/>
      </w:rPr>
      <w:t>__________</w:t>
    </w:r>
    <w:r w:rsidRPr="00C71E72">
      <w:rPr>
        <w:rFonts w:ascii="PMingLiU" w:eastAsia="PMingLiU" w:hAnsi="PMingLiU"/>
        <w:sz w:val="28"/>
      </w:rPr>
      <w:tab/>
    </w:r>
    <w:proofErr w:type="spellStart"/>
    <w:r w:rsidRPr="00C71E72">
      <w:rPr>
        <w:rFonts w:ascii="PMingLiU" w:eastAsia="PMingLiU" w:hAnsi="PMingLiU"/>
        <w:sz w:val="28"/>
      </w:rPr>
      <w:t>縮寫</w:t>
    </w:r>
    <w:proofErr w:type="spellEnd"/>
    <w:r w:rsidRPr="00C71E72">
      <w:rPr>
        <w:rFonts w:ascii="PMingLiU" w:eastAsia="PMingLiU" w:hAnsi="PMingLiU"/>
        <w:sz w:val="28"/>
      </w:rPr>
      <w:sym w:font="PMingLiU" w:char="FF1A"/>
    </w:r>
    <w:r w:rsidRPr="00C71E72">
      <w:rPr>
        <w:rFonts w:ascii="PMingLiU" w:eastAsia="PMingLiU" w:hAnsi="PMingLiU"/>
        <w:sz w:val="28"/>
      </w:rPr>
      <w:t>_________</w:t>
    </w:r>
  </w:p>
  <w:p w:rsidR="00457F3E" w:rsidRDefault="009E73CD">
    <w:pPr>
      <w:pStyle w:val="Header"/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8216754</wp:posOffset>
          </wp:positionH>
          <wp:positionV relativeFrom="paragraph">
            <wp:posOffset>6686550</wp:posOffset>
          </wp:positionV>
          <wp:extent cx="1005991" cy="559647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1" cy="559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6E" w:rsidRDefault="00760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555"/>
    <w:rsid w:val="00003641"/>
    <w:rsid w:val="00010E48"/>
    <w:rsid w:val="00043BB1"/>
    <w:rsid w:val="0004614C"/>
    <w:rsid w:val="00075F11"/>
    <w:rsid w:val="000A24D3"/>
    <w:rsid w:val="000A65A1"/>
    <w:rsid w:val="000C60C8"/>
    <w:rsid w:val="00104630"/>
    <w:rsid w:val="00112CCC"/>
    <w:rsid w:val="001357FF"/>
    <w:rsid w:val="00180F94"/>
    <w:rsid w:val="00183B6F"/>
    <w:rsid w:val="00196E4D"/>
    <w:rsid w:val="001C29D7"/>
    <w:rsid w:val="001D1100"/>
    <w:rsid w:val="001E0974"/>
    <w:rsid w:val="001F1D29"/>
    <w:rsid w:val="002F0FD9"/>
    <w:rsid w:val="003064E9"/>
    <w:rsid w:val="003338D5"/>
    <w:rsid w:val="003803B1"/>
    <w:rsid w:val="00380EEF"/>
    <w:rsid w:val="003A037D"/>
    <w:rsid w:val="003A1B37"/>
    <w:rsid w:val="003F5BCE"/>
    <w:rsid w:val="003F5E7D"/>
    <w:rsid w:val="004065A9"/>
    <w:rsid w:val="004224D2"/>
    <w:rsid w:val="00454962"/>
    <w:rsid w:val="00457F3E"/>
    <w:rsid w:val="00470528"/>
    <w:rsid w:val="00564F0A"/>
    <w:rsid w:val="00574B11"/>
    <w:rsid w:val="00577008"/>
    <w:rsid w:val="00615A3E"/>
    <w:rsid w:val="006224B8"/>
    <w:rsid w:val="0062615E"/>
    <w:rsid w:val="00641EA7"/>
    <w:rsid w:val="00665B75"/>
    <w:rsid w:val="006925F0"/>
    <w:rsid w:val="006B5432"/>
    <w:rsid w:val="006E78C1"/>
    <w:rsid w:val="0070246E"/>
    <w:rsid w:val="007106A1"/>
    <w:rsid w:val="00741FB4"/>
    <w:rsid w:val="00750ADA"/>
    <w:rsid w:val="00760E6E"/>
    <w:rsid w:val="00773ED0"/>
    <w:rsid w:val="007B60C7"/>
    <w:rsid w:val="00802730"/>
    <w:rsid w:val="00872C32"/>
    <w:rsid w:val="008B7389"/>
    <w:rsid w:val="008C7776"/>
    <w:rsid w:val="008E0551"/>
    <w:rsid w:val="00966981"/>
    <w:rsid w:val="009966E3"/>
    <w:rsid w:val="009E228C"/>
    <w:rsid w:val="009E73CD"/>
    <w:rsid w:val="00A034F8"/>
    <w:rsid w:val="00A8401E"/>
    <w:rsid w:val="00AA3333"/>
    <w:rsid w:val="00AA4F53"/>
    <w:rsid w:val="00AE68BA"/>
    <w:rsid w:val="00AF5555"/>
    <w:rsid w:val="00B7523A"/>
    <w:rsid w:val="00BD40C0"/>
    <w:rsid w:val="00C022C7"/>
    <w:rsid w:val="00C21AD6"/>
    <w:rsid w:val="00C32F04"/>
    <w:rsid w:val="00C44B56"/>
    <w:rsid w:val="00C53196"/>
    <w:rsid w:val="00C71E72"/>
    <w:rsid w:val="00C836EB"/>
    <w:rsid w:val="00CB5D0B"/>
    <w:rsid w:val="00D0026F"/>
    <w:rsid w:val="00D408DF"/>
    <w:rsid w:val="00D63297"/>
    <w:rsid w:val="00D77B45"/>
    <w:rsid w:val="00D82395"/>
    <w:rsid w:val="00D96D5B"/>
    <w:rsid w:val="00DA04D0"/>
    <w:rsid w:val="00DD47E9"/>
    <w:rsid w:val="00E94335"/>
    <w:rsid w:val="00F161C7"/>
    <w:rsid w:val="00F370AD"/>
    <w:rsid w:val="00F92DC5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3E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741FB4"/>
    <w:rPr>
      <w:rFonts w:ascii="Courier New" w:hAnsi="Courier New"/>
      <w:vanish/>
      <w:color w:val="800080"/>
      <w:vertAlign w:val="subscript"/>
    </w:rPr>
  </w:style>
  <w:style w:type="character" w:styleId="Hyperlink">
    <w:name w:val="Hyperlink"/>
    <w:basedOn w:val="DefaultParagraphFont"/>
    <w:uiPriority w:val="99"/>
    <w:unhideWhenUsed/>
    <w:rsid w:val="00F37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ulderCountyFood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02B9059A4F941BEE361CF7FE3E11E" ma:contentTypeVersion="8" ma:contentTypeDescription="Create a new document." ma:contentTypeScope="" ma:versionID="3b6d6339b6e3c1e9f00e12b4644e0453">
  <xsd:schema xmlns:xsd="http://www.w3.org/2001/XMLSchema" xmlns:p="http://schemas.microsoft.com/office/2006/metadata/properties" xmlns:ns1="http://schemas.microsoft.com/sharepoint/v3" xmlns:ns2="f05f512a-634a-418a-8491-f85ff5898cc2" xmlns:ns3="4348f7d8-90ab-4fd6-a29b-00b9d36e02c8" targetNamespace="http://schemas.microsoft.com/office/2006/metadata/properties" ma:root="true" ma:fieldsID="949d45f4f8491565cf7a80906970d16c" ns1:_="" ns2:_="" ns3:_="">
    <xsd:import namespace="http://schemas.microsoft.com/sharepoint/v3"/>
    <xsd:import namespace="f05f512a-634a-418a-8491-f85ff5898cc2"/>
    <xsd:import namespace="4348f7d8-90ab-4fd6-a29b-00b9d36e02c8"/>
    <xsd:element name="properties">
      <xsd:complexType>
        <xsd:sequence>
          <xsd:element name="documentManagement">
            <xsd:complexType>
              <xsd:all>
                <xsd:element ref="ns1:DeptOffice" minOccurs="0"/>
                <xsd:element ref="ns2:LibraryDocType" minOccurs="0"/>
                <xsd:element ref="ns1:PublishingExpirationDate" minOccurs="0"/>
                <xsd:element ref="ns1:PublishingStartDate" minOccurs="0"/>
                <xsd:element ref="ns3:HealthProgram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ptOffice" ma:index="2" nillable="true" ma:displayName="Department or Office" ma:internalName="DeptOffi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ervices"/>
                    <xsd:enumeration value="Assessor"/>
                    <xsd:enumeration value="Board of County Commissioners"/>
                    <xsd:enumeration value="Budget"/>
                    <xsd:enumeration value="Clerk and Recorder"/>
                    <xsd:enumeration value="Coroner's Office"/>
                    <xsd:enumeration value="County Attorney"/>
                    <xsd:enumeration value="Community Services"/>
                    <xsd:enumeration value="District Attorney"/>
                    <xsd:enumeration value="Financial Services"/>
                    <xsd:enumeration value="Housing and Human Services"/>
                    <xsd:enumeration value="Human Resources"/>
                    <xsd:enumeration value="Land Use"/>
                    <xsd:enumeration value="Parks and Open Space"/>
                    <xsd:enumeration value="Public Health"/>
                    <xsd:enumeration value="Purchasing"/>
                    <xsd:enumeration value="Resource Conservation"/>
                    <xsd:enumeration value="Sheriff"/>
                    <xsd:enumeration value="Treasurer"/>
                    <xsd:enumeration value="Transportation"/>
                    <xsd:enumeration value="Youth Corps"/>
                  </xsd:restriction>
                </xsd:simpleType>
              </xsd:element>
            </xsd:sequence>
          </xsd:extension>
        </xsd:complexContent>
      </xsd:complexType>
    </xsd:element>
    <xsd:element name="PublishingExpirationDate" ma:index="4" nillable="true" ma:displayName="Scheduling End Date" ma:description="" ma:hidden="true" ma:internalName="PublishingExpirationDate" ma:readOnly="false">
      <xsd:simpleType>
        <xsd:restriction base="dms:Unknown"/>
      </xsd:simpleType>
    </xsd:element>
    <xsd:element name="PublishingStartDate" ma:index="5" nillable="true" ma:displayName="Scheduling Start Date" ma:description="" ma:hidden="true" ma:internalName="PublishingStartDate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05f512a-634a-418a-8491-f85ff5898cc2" elementFormDefault="qualified">
    <xsd:import namespace="http://schemas.microsoft.com/office/2006/documentManagement/types"/>
    <xsd:element name="LibraryDocType" ma:index="3" nillable="true" ma:displayName="Library DocType" ma:description="Types of documents available in doc library" ma:format="Dropdown" ma:internalName="LibraryDocType">
      <xsd:simpleType>
        <xsd:restriction base="dms:Choice">
          <xsd:enumeration value="Agendas"/>
          <xsd:enumeration value="Agreements"/>
          <xsd:enumeration value="Brochures"/>
          <xsd:enumeration value="Forms and Applications"/>
          <xsd:enumeration value="Manuals"/>
          <xsd:enumeration value="Maps"/>
          <xsd:enumeration value="Minutes"/>
          <xsd:enumeration value="Newsletters"/>
          <xsd:enumeration value="Ordinances"/>
          <xsd:enumeration value="Organizational Charts"/>
          <xsd:enumeration value="Photos"/>
          <xsd:enumeration value="Plans"/>
          <xsd:enumeration value="Policies"/>
          <xsd:enumeration value="Posters"/>
          <xsd:enumeration value="Presentations"/>
          <xsd:enumeration value="Procedures"/>
          <xsd:enumeration value="Regulations"/>
          <xsd:enumeration value="Reports"/>
          <xsd:enumeration value="Resolutions"/>
          <xsd:enumeration value="Surveys"/>
          <xsd:enumeration value="Videos"/>
        </xsd:restriction>
      </xsd:simpleType>
    </xsd:element>
  </xsd:schema>
  <xsd:schema xmlns:xsd="http://www.w3.org/2001/XMLSchema" xmlns:dms="http://schemas.microsoft.com/office/2006/documentManagement/types" targetNamespace="4348f7d8-90ab-4fd6-a29b-00b9d36e02c8" elementFormDefault="qualified">
    <xsd:import namespace="http://schemas.microsoft.com/office/2006/documentManagement/types"/>
    <xsd:element name="HealthProgram" ma:index="12" nillable="true" ma:displayName="HealthProgram" ma:format="Dropdown" ma:internalName="HealthProgram">
      <xsd:simpleType>
        <xsd:restriction base="dms:Choice">
          <xsd:enumeration value="Adult Services"/>
          <xsd:enumeration value="Air Quality/Hazardous Waste"/>
          <xsd:enumeration value="Alcohol Diversion"/>
          <xsd:enumeration value="Board of Health"/>
          <xsd:enumeration value="Business Sustainability"/>
          <xsd:enumeration value="Child Health Promotion"/>
          <xsd:enumeration value="Children with Special Needs"/>
          <xsd:enumeration value="Community Infant Program"/>
          <xsd:enumeration value="Consumer Protection"/>
          <xsd:enumeration value="Disease Control"/>
          <xsd:enumeration value="DUI Program"/>
          <xsd:enumeration value="Emergency Preparedness"/>
          <xsd:enumeration value="GENESIS"/>
          <xsd:enumeration value="GENESISTER"/>
          <xsd:enumeration value="Health Planning"/>
          <xsd:enumeration value="HIV/STI Outreach"/>
          <xsd:enumeration value="Immunization"/>
          <xsd:enumeration value="Intensive Services (Detox)"/>
          <xsd:enumeration value="Nurse-Family Partnership"/>
          <xsd:enumeration value="OASOS"/>
          <xsd:enumeration value="PHIP"/>
          <xsd:enumeration value="Prevention/Intervention"/>
          <xsd:enumeration value="Specialized Women's Services"/>
          <xsd:enumeration value="Teen Programs"/>
          <xsd:enumeration value="Tobacco"/>
          <xsd:enumeration value="Tuberculosis"/>
          <xsd:enumeration value="Vector Control"/>
          <xsd:enumeration value="Vital Records"/>
          <xsd:enumeration value="Volunteer Services"/>
          <xsd:enumeration value="Water Quality"/>
          <xsd:enumeration value="Women, Infants, &amp; Children"/>
          <xsd:enumeration value="YRBS"/>
        </xsd:restriction>
      </xsd:simpleType>
    </xsd:element>
    <xsd:element name="Division" ma:index="13" nillable="true" ma:displayName="Public Health Division" ma:description="Public Health Division" ma:format="Dropdown" ma:internalName="Division">
      <xsd:simpleType>
        <xsd:restriction base="dms:Choice">
          <xsd:enumeration value="Administration"/>
          <xsd:enumeration value="Addiction Recovery"/>
          <xsd:enumeration value="Communicable Disease"/>
          <xsd:enumeration value="Community Health"/>
          <xsd:enumeration value="Environmental Health"/>
          <xsd:enumeration value="Family Healt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ibraryDocType xmlns="f05f512a-634a-418a-8491-f85ff5898cc2" xsi:nil="true"/>
    <HealthProgram xmlns="4348f7d8-90ab-4fd6-a29b-00b9d36e02c8">Consumer Protection</HealthProgram>
    <PublishingExpirationDate xmlns="http://schemas.microsoft.com/sharepoint/v3" xsi:nil="true"/>
    <DeptOffice xmlns="http://schemas.microsoft.com/sharepoint/v3">
      <Value>Public Health</Value>
    </DeptOffice>
    <PublishingStartDate xmlns="http://schemas.microsoft.com/sharepoint/v3" xsi:nil="true"/>
    <Division xmlns="4348f7d8-90ab-4fd6-a29b-00b9d36e02c8">Environmental Health</Division>
  </documentManagement>
</p:properties>
</file>

<file path=customXml/itemProps1.xml><?xml version="1.0" encoding="utf-8"?>
<ds:datastoreItem xmlns:ds="http://schemas.openxmlformats.org/officeDocument/2006/customXml" ds:itemID="{DF8AAC81-1C1C-4F16-A888-8488D11141F6}"/>
</file>

<file path=customXml/itemProps2.xml><?xml version="1.0" encoding="utf-8"?>
<ds:datastoreItem xmlns:ds="http://schemas.openxmlformats.org/officeDocument/2006/customXml" ds:itemID="{95994BA9-871D-46FE-B688-90A56CA4D5F3}"/>
</file>

<file path=customXml/itemProps3.xml><?xml version="1.0" encoding="utf-8"?>
<ds:datastoreItem xmlns:ds="http://schemas.openxmlformats.org/officeDocument/2006/customXml" ds:itemID="{F4BEB374-4C43-4B9F-96FE-D0060EA41241}"/>
</file>

<file path=customXml/itemProps4.xml><?xml version="1.0" encoding="utf-8"?>
<ds:datastoreItem xmlns:ds="http://schemas.openxmlformats.org/officeDocument/2006/customXml" ds:itemID="{0770C10D-DD43-4C88-9DF1-526458B19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Inspection Checklist in Word Chinese</dc:title>
  <dc:subject/>
  <dc:creator>McNamara, Maureen</dc:creator>
  <cp:keywords/>
  <dc:description/>
  <cp:lastModifiedBy>McNamara, Maureen</cp:lastModifiedBy>
  <cp:revision>5</cp:revision>
  <cp:lastPrinted>2011-03-10T17:49:00Z</cp:lastPrinted>
  <dcterms:created xsi:type="dcterms:W3CDTF">2013-04-17T23:19:00Z</dcterms:created>
  <dcterms:modified xsi:type="dcterms:W3CDTF">2013-04-18T16:25:00Z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0x010100BA002B9059A4F941BEE361CF7FE3E11E</vt:lpwstr>
  </property>
</Properties>
</file>