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BBB8" w14:textId="62AA333F" w:rsidR="00A1143F" w:rsidRDefault="00A1143F" w:rsidP="000953F1">
      <w:pPr>
        <w:jc w:val="both"/>
        <w:rPr>
          <w:rFonts w:ascii="CG Times" w:hAnsi="CG Times"/>
          <w:sz w:val="22"/>
        </w:rPr>
      </w:pPr>
      <w:r>
        <w:rPr>
          <w:rFonts w:ascii="CG Times" w:hAnsi="CG Times"/>
          <w:sz w:val="22"/>
        </w:rPr>
        <w:t xml:space="preserve"> </w:t>
      </w:r>
    </w:p>
    <w:p w14:paraId="367CE01D" w14:textId="77777777" w:rsidR="000953F1" w:rsidRDefault="000953F1" w:rsidP="000953F1">
      <w:pPr>
        <w:jc w:val="both"/>
        <w:rPr>
          <w:rFonts w:ascii="CG Times" w:hAnsi="CG Times"/>
          <w:color w:val="000000"/>
        </w:rPr>
      </w:pPr>
    </w:p>
    <w:p w14:paraId="46A763A0" w14:textId="77777777" w:rsidR="00A1143F" w:rsidRDefault="00A1143F">
      <w:pPr>
        <w:pStyle w:val="BodyText"/>
        <w:widowControl/>
        <w:jc w:val="center"/>
        <w:rPr>
          <w:rFonts w:ascii="CG Times" w:hAnsi="CG Times"/>
          <w:b/>
          <w:i/>
          <w:color w:val="000000"/>
          <w:sz w:val="60"/>
        </w:rPr>
      </w:pPr>
    </w:p>
    <w:p w14:paraId="1EA5CC8A" w14:textId="77777777" w:rsidR="00A1143F" w:rsidRDefault="00A1143F">
      <w:pPr>
        <w:widowControl/>
        <w:jc w:val="center"/>
        <w:rPr>
          <w:rFonts w:ascii="CG Times" w:hAnsi="CG Times"/>
          <w:b/>
          <w:i/>
          <w:color w:val="000000"/>
          <w:sz w:val="60"/>
        </w:rPr>
      </w:pPr>
    </w:p>
    <w:p w14:paraId="59A494AF" w14:textId="77777777" w:rsidR="00A1143F" w:rsidRDefault="009976A0">
      <w:pPr>
        <w:widowControl/>
        <w:jc w:val="center"/>
        <w:rPr>
          <w:rFonts w:ascii="CG Times" w:hAnsi="CG Times"/>
          <w:i/>
          <w:color w:val="000000"/>
          <w:sz w:val="56"/>
        </w:rPr>
      </w:pPr>
      <w:r>
        <w:rPr>
          <w:noProof/>
        </w:rPr>
        <w:drawing>
          <wp:inline distT="0" distB="0" distL="0" distR="0" wp14:anchorId="76BE1786" wp14:editId="183082DB">
            <wp:extent cx="762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19E8F384" w14:textId="59A3F4B8" w:rsidR="00DB53E4" w:rsidRPr="00A40A1C" w:rsidRDefault="000953F1">
      <w:pPr>
        <w:widowControl/>
        <w:jc w:val="center"/>
        <w:rPr>
          <w:rFonts w:asciiTheme="minorHAnsi" w:hAnsiTheme="minorHAnsi"/>
          <w:b/>
          <w:i/>
          <w:color w:val="000000"/>
          <w:sz w:val="56"/>
        </w:rPr>
      </w:pPr>
      <w:r>
        <w:rPr>
          <w:rFonts w:asciiTheme="minorHAnsi" w:hAnsiTheme="minorHAnsi"/>
          <w:b/>
          <w:i/>
          <w:color w:val="000000"/>
          <w:sz w:val="56"/>
        </w:rPr>
        <w:t>Sustainable Food and Agriculture</w:t>
      </w:r>
      <w:r w:rsidR="00DB53E4" w:rsidRPr="00A40A1C">
        <w:rPr>
          <w:rFonts w:asciiTheme="minorHAnsi" w:hAnsiTheme="minorHAnsi"/>
          <w:b/>
          <w:i/>
          <w:color w:val="000000"/>
          <w:sz w:val="56"/>
        </w:rPr>
        <w:t xml:space="preserve"> Funding </w:t>
      </w:r>
    </w:p>
    <w:p w14:paraId="18D2BEAF" w14:textId="122662CA" w:rsidR="00A1143F" w:rsidRPr="00A40A1C" w:rsidRDefault="00F51E9E" w:rsidP="3FF2B783">
      <w:pPr>
        <w:widowControl/>
        <w:jc w:val="center"/>
        <w:rPr>
          <w:rFonts w:asciiTheme="minorHAnsi" w:hAnsiTheme="minorHAnsi"/>
          <w:b/>
          <w:bCs/>
          <w:i/>
          <w:iCs/>
          <w:color w:val="000000"/>
          <w:sz w:val="60"/>
          <w:szCs w:val="60"/>
        </w:rPr>
      </w:pPr>
      <w:r w:rsidRPr="3FF2B783">
        <w:rPr>
          <w:rFonts w:asciiTheme="minorHAnsi" w:hAnsiTheme="minorHAnsi"/>
          <w:b/>
          <w:bCs/>
          <w:i/>
          <w:iCs/>
          <w:color w:val="000000" w:themeColor="text1"/>
          <w:sz w:val="56"/>
          <w:szCs w:val="56"/>
        </w:rPr>
        <w:t>20</w:t>
      </w:r>
      <w:r w:rsidR="00C90CF1" w:rsidRPr="3FF2B783">
        <w:rPr>
          <w:rFonts w:asciiTheme="minorHAnsi" w:hAnsiTheme="minorHAnsi"/>
          <w:b/>
          <w:bCs/>
          <w:i/>
          <w:iCs/>
          <w:color w:val="000000" w:themeColor="text1"/>
          <w:sz w:val="56"/>
          <w:szCs w:val="56"/>
        </w:rPr>
        <w:t>2</w:t>
      </w:r>
      <w:r w:rsidR="00341AB1">
        <w:rPr>
          <w:rFonts w:asciiTheme="minorHAnsi" w:hAnsiTheme="minorHAnsi"/>
          <w:b/>
          <w:bCs/>
          <w:i/>
          <w:iCs/>
          <w:color w:val="000000" w:themeColor="text1"/>
          <w:sz w:val="56"/>
          <w:szCs w:val="56"/>
        </w:rPr>
        <w:t>3</w:t>
      </w:r>
    </w:p>
    <w:p w14:paraId="67EA0E19" w14:textId="77777777" w:rsidR="00A1143F" w:rsidRPr="00A40A1C" w:rsidRDefault="00A1143F">
      <w:pPr>
        <w:widowControl/>
        <w:jc w:val="center"/>
        <w:rPr>
          <w:rFonts w:asciiTheme="minorHAnsi" w:hAnsiTheme="minorHAnsi"/>
          <w:b/>
          <w:i/>
          <w:color w:val="000000"/>
          <w:sz w:val="60"/>
        </w:rPr>
      </w:pPr>
    </w:p>
    <w:p w14:paraId="192BBCB6" w14:textId="77777777" w:rsidR="00A1143F" w:rsidRPr="00A40A1C" w:rsidRDefault="00A1143F">
      <w:pPr>
        <w:widowControl/>
        <w:jc w:val="center"/>
        <w:rPr>
          <w:rFonts w:asciiTheme="minorHAnsi" w:hAnsiTheme="minorHAnsi"/>
          <w:color w:val="000000"/>
        </w:rPr>
      </w:pPr>
    </w:p>
    <w:p w14:paraId="3DF34D9C" w14:textId="77777777" w:rsidR="00A1143F" w:rsidRPr="00A40A1C" w:rsidRDefault="00A1143F">
      <w:pPr>
        <w:pStyle w:val="BodyText"/>
        <w:widowControl/>
        <w:jc w:val="center"/>
        <w:rPr>
          <w:rFonts w:asciiTheme="minorHAnsi" w:hAnsiTheme="minorHAnsi"/>
          <w:color w:val="000000"/>
        </w:rPr>
      </w:pPr>
    </w:p>
    <w:p w14:paraId="100DAB86" w14:textId="3BBC5593" w:rsidR="00A1143F" w:rsidRPr="00A40A1C" w:rsidRDefault="00A1143F" w:rsidP="6A433022">
      <w:pPr>
        <w:widowControl/>
        <w:rPr>
          <w:rFonts w:asciiTheme="minorHAnsi" w:hAnsiTheme="minorHAnsi"/>
          <w:color w:val="000000"/>
        </w:rPr>
      </w:pPr>
    </w:p>
    <w:p w14:paraId="7779DD43" w14:textId="77777777" w:rsidR="00A1143F" w:rsidRPr="00A40A1C" w:rsidRDefault="00A1143F">
      <w:pPr>
        <w:widowControl/>
        <w:rPr>
          <w:rFonts w:asciiTheme="minorHAnsi" w:hAnsiTheme="minorHAnsi"/>
          <w:color w:val="000000"/>
        </w:rPr>
      </w:pPr>
    </w:p>
    <w:p w14:paraId="192A4C47" w14:textId="77777777" w:rsidR="00A1143F" w:rsidRPr="00A40A1C" w:rsidRDefault="00A1143F">
      <w:pPr>
        <w:pStyle w:val="BodyText"/>
        <w:widowControl/>
        <w:jc w:val="center"/>
        <w:rPr>
          <w:rFonts w:asciiTheme="minorHAnsi" w:hAnsiTheme="minorHAnsi"/>
          <w:color w:val="000000"/>
          <w:sz w:val="60"/>
        </w:rPr>
      </w:pPr>
      <w:r w:rsidRPr="00A40A1C">
        <w:rPr>
          <w:rFonts w:asciiTheme="minorHAnsi" w:hAnsiTheme="minorHAnsi"/>
          <w:color w:val="000000"/>
          <w:sz w:val="60"/>
        </w:rPr>
        <w:t>Application Packet</w:t>
      </w:r>
    </w:p>
    <w:p w14:paraId="06BCF9DE" w14:textId="77777777" w:rsidR="00A1143F" w:rsidRPr="00A40A1C" w:rsidRDefault="00A1143F">
      <w:pPr>
        <w:pStyle w:val="BodyText"/>
        <w:widowControl/>
        <w:jc w:val="center"/>
        <w:rPr>
          <w:rFonts w:asciiTheme="minorHAnsi" w:hAnsiTheme="minorHAnsi"/>
          <w:color w:val="000000"/>
        </w:rPr>
      </w:pPr>
    </w:p>
    <w:p w14:paraId="1ACA645C" w14:textId="570AA446" w:rsidR="00262824" w:rsidRDefault="00D003B9">
      <w:pPr>
        <w:pStyle w:val="BodyText"/>
        <w:widowControl/>
        <w:jc w:val="center"/>
        <w:rPr>
          <w:rFonts w:asciiTheme="minorHAnsi" w:hAnsiTheme="minorHAnsi"/>
          <w:color w:val="000000"/>
          <w:sz w:val="22"/>
        </w:rPr>
      </w:pPr>
      <w:r>
        <w:rPr>
          <w:rFonts w:asciiTheme="minorHAnsi" w:hAnsiTheme="minorHAnsi"/>
          <w:color w:val="000000"/>
          <w:sz w:val="22"/>
        </w:rPr>
        <w:t>OFFICE OF SUSTAINABILITY, CLIMATE ACTION AND RESILIENCE (OSCAR)</w:t>
      </w:r>
    </w:p>
    <w:p w14:paraId="6178E56D" w14:textId="143519B6" w:rsidR="00D604BD" w:rsidRPr="00A40A1C" w:rsidRDefault="00D604BD">
      <w:pPr>
        <w:pStyle w:val="BodyText"/>
        <w:widowControl/>
        <w:jc w:val="center"/>
        <w:rPr>
          <w:rFonts w:asciiTheme="minorHAnsi" w:hAnsiTheme="minorHAnsi"/>
          <w:color w:val="000000"/>
          <w:sz w:val="22"/>
        </w:rPr>
      </w:pPr>
      <w:r w:rsidRPr="00A40A1C">
        <w:rPr>
          <w:rFonts w:asciiTheme="minorHAnsi" w:hAnsiTheme="minorHAnsi"/>
          <w:color w:val="000000"/>
          <w:sz w:val="22"/>
        </w:rPr>
        <w:t xml:space="preserve">Attn: </w:t>
      </w:r>
      <w:r w:rsidR="000953F1">
        <w:rPr>
          <w:rFonts w:asciiTheme="minorHAnsi" w:hAnsiTheme="minorHAnsi"/>
          <w:color w:val="000000"/>
          <w:sz w:val="22"/>
        </w:rPr>
        <w:t>Timothy Broderick</w:t>
      </w:r>
    </w:p>
    <w:p w14:paraId="202CE754" w14:textId="443F839B" w:rsidR="000953F1" w:rsidRDefault="000953F1">
      <w:pPr>
        <w:pStyle w:val="BodyText"/>
        <w:widowControl/>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1325 Pearl St.</w:t>
      </w:r>
    </w:p>
    <w:p w14:paraId="70E1B580" w14:textId="142AAD1A" w:rsidR="00A1143F" w:rsidRPr="00A40A1C" w:rsidRDefault="00262824">
      <w:pPr>
        <w:pStyle w:val="BodyText"/>
        <w:widowControl/>
        <w:jc w:val="center"/>
        <w:rPr>
          <w:rFonts w:asciiTheme="minorHAnsi" w:hAnsiTheme="minorHAnsi"/>
          <w:color w:val="000000"/>
          <w:sz w:val="22"/>
        </w:rPr>
      </w:pPr>
      <w:r>
        <w:rPr>
          <w:rFonts w:asciiTheme="minorHAnsi" w:hAnsiTheme="minorHAnsi"/>
          <w:color w:val="000000"/>
          <w:sz w:val="22"/>
        </w:rPr>
        <w:t>Boulder, CO  803</w:t>
      </w:r>
      <w:r w:rsidR="000953F1">
        <w:rPr>
          <w:rFonts w:asciiTheme="minorHAnsi" w:hAnsiTheme="minorHAnsi"/>
          <w:color w:val="000000"/>
          <w:sz w:val="22"/>
        </w:rPr>
        <w:t>02</w:t>
      </w:r>
    </w:p>
    <w:p w14:paraId="262E90A7" w14:textId="7C90C093" w:rsidR="00A1143F" w:rsidRPr="00A40A1C" w:rsidRDefault="00A1143F" w:rsidP="5CE28432">
      <w:pPr>
        <w:widowControl/>
        <w:tabs>
          <w:tab w:val="left" w:pos="2160"/>
          <w:tab w:val="left" w:pos="9360"/>
        </w:tabs>
        <w:jc w:val="center"/>
        <w:rPr>
          <w:rFonts w:ascii="CG Times" w:hAnsi="CG Times"/>
          <w:b/>
          <w:bCs/>
          <w:color w:val="000000" w:themeColor="text1"/>
          <w:sz w:val="36"/>
          <w:szCs w:val="36"/>
        </w:rPr>
      </w:pPr>
      <w:r w:rsidRPr="5CE28432">
        <w:rPr>
          <w:rFonts w:ascii="CG Times" w:hAnsi="CG Times"/>
          <w:b/>
          <w:bCs/>
          <w:color w:val="000000" w:themeColor="text1"/>
          <w:sz w:val="36"/>
          <w:szCs w:val="36"/>
        </w:rPr>
        <w:br w:type="page"/>
      </w:r>
    </w:p>
    <w:p w14:paraId="097CF1AB" w14:textId="4762F971" w:rsidR="00A1143F" w:rsidRPr="00A40A1C" w:rsidRDefault="00A1143F" w:rsidP="5CE28432">
      <w:pPr>
        <w:widowControl/>
        <w:tabs>
          <w:tab w:val="left" w:pos="2160"/>
          <w:tab w:val="left" w:pos="9360"/>
        </w:tabs>
        <w:jc w:val="center"/>
        <w:rPr>
          <w:rFonts w:asciiTheme="minorHAnsi" w:hAnsiTheme="minorHAnsi"/>
          <w:b/>
          <w:bCs/>
          <w:color w:val="000000" w:themeColor="text1"/>
          <w:sz w:val="36"/>
          <w:szCs w:val="36"/>
        </w:rPr>
      </w:pPr>
    </w:p>
    <w:p w14:paraId="07ECC787" w14:textId="5FB18F50" w:rsidR="00A1143F" w:rsidRPr="00A40A1C" w:rsidRDefault="000953F1" w:rsidP="5CE28432">
      <w:pPr>
        <w:widowControl/>
        <w:tabs>
          <w:tab w:val="left" w:pos="2160"/>
          <w:tab w:val="left" w:pos="9360"/>
        </w:tabs>
        <w:jc w:val="center"/>
        <w:rPr>
          <w:rFonts w:asciiTheme="minorHAnsi" w:hAnsiTheme="minorHAnsi"/>
          <w:b/>
          <w:bCs/>
          <w:color w:val="000000"/>
        </w:rPr>
      </w:pPr>
      <w:r w:rsidRPr="5CE28432">
        <w:rPr>
          <w:rFonts w:asciiTheme="minorHAnsi" w:hAnsiTheme="minorHAnsi"/>
          <w:b/>
          <w:bCs/>
          <w:color w:val="000000" w:themeColor="text1"/>
          <w:sz w:val="36"/>
          <w:szCs w:val="36"/>
        </w:rPr>
        <w:t>Sustainable</w:t>
      </w:r>
      <w:r w:rsidRPr="5CE28432">
        <w:rPr>
          <w:rFonts w:ascii="CG Times" w:hAnsi="CG Times"/>
          <w:b/>
          <w:bCs/>
          <w:color w:val="000000" w:themeColor="text1"/>
          <w:sz w:val="36"/>
          <w:szCs w:val="36"/>
        </w:rPr>
        <w:t xml:space="preserve"> </w:t>
      </w:r>
      <w:r w:rsidRPr="5CE28432">
        <w:rPr>
          <w:rFonts w:asciiTheme="minorHAnsi" w:hAnsiTheme="minorHAnsi"/>
          <w:b/>
          <w:bCs/>
          <w:color w:val="000000" w:themeColor="text1"/>
          <w:sz w:val="36"/>
          <w:szCs w:val="36"/>
        </w:rPr>
        <w:t>Food and Ag.</w:t>
      </w:r>
      <w:r w:rsidR="00DB53E4" w:rsidRPr="5CE28432">
        <w:rPr>
          <w:rFonts w:asciiTheme="minorHAnsi" w:hAnsiTheme="minorHAnsi"/>
          <w:b/>
          <w:bCs/>
          <w:color w:val="000000" w:themeColor="text1"/>
          <w:sz w:val="36"/>
          <w:szCs w:val="36"/>
        </w:rPr>
        <w:t xml:space="preserve"> </w:t>
      </w:r>
      <w:r w:rsidR="00F51E9E" w:rsidRPr="5CE28432">
        <w:rPr>
          <w:rFonts w:asciiTheme="minorHAnsi" w:hAnsiTheme="minorHAnsi"/>
          <w:b/>
          <w:bCs/>
          <w:color w:val="000000" w:themeColor="text1"/>
          <w:sz w:val="36"/>
          <w:szCs w:val="36"/>
        </w:rPr>
        <w:t xml:space="preserve">Funding </w:t>
      </w:r>
      <w:r w:rsidR="000B7E53" w:rsidRPr="5CE28432">
        <w:rPr>
          <w:rFonts w:asciiTheme="minorHAnsi" w:hAnsiTheme="minorHAnsi"/>
          <w:b/>
          <w:bCs/>
          <w:color w:val="000000" w:themeColor="text1"/>
          <w:sz w:val="36"/>
          <w:szCs w:val="36"/>
        </w:rPr>
        <w:t>20</w:t>
      </w:r>
      <w:r w:rsidR="000F30AD" w:rsidRPr="5CE28432">
        <w:rPr>
          <w:rFonts w:asciiTheme="minorHAnsi" w:hAnsiTheme="minorHAnsi"/>
          <w:b/>
          <w:bCs/>
          <w:color w:val="000000" w:themeColor="text1"/>
          <w:sz w:val="36"/>
          <w:szCs w:val="36"/>
        </w:rPr>
        <w:t>2</w:t>
      </w:r>
      <w:r w:rsidR="00B10269">
        <w:rPr>
          <w:rFonts w:asciiTheme="minorHAnsi" w:hAnsiTheme="minorHAnsi"/>
          <w:b/>
          <w:bCs/>
          <w:color w:val="000000" w:themeColor="text1"/>
          <w:sz w:val="36"/>
          <w:szCs w:val="36"/>
        </w:rPr>
        <w:t>3</w:t>
      </w:r>
    </w:p>
    <w:p w14:paraId="21AF2810" w14:textId="77777777" w:rsidR="00A1143F" w:rsidRPr="00A40A1C" w:rsidRDefault="00A1143F">
      <w:pPr>
        <w:widowControl/>
        <w:tabs>
          <w:tab w:val="left" w:pos="2160"/>
          <w:tab w:val="left" w:pos="9360"/>
        </w:tabs>
        <w:rPr>
          <w:rFonts w:asciiTheme="minorHAnsi" w:hAnsiTheme="minorHAnsi"/>
          <w:i/>
          <w:color w:val="000000"/>
          <w:u w:val="single"/>
        </w:rPr>
      </w:pPr>
    </w:p>
    <w:p w14:paraId="57A0B31F" w14:textId="77777777" w:rsidR="00A1143F" w:rsidRPr="00A40A1C" w:rsidRDefault="00A1143F">
      <w:pPr>
        <w:widowControl/>
        <w:tabs>
          <w:tab w:val="left" w:pos="2160"/>
          <w:tab w:val="left" w:pos="9360"/>
        </w:tabs>
        <w:rPr>
          <w:rFonts w:asciiTheme="minorHAnsi" w:hAnsiTheme="minorHAnsi"/>
          <w:i/>
          <w:color w:val="000000"/>
          <w:u w:val="single"/>
        </w:rPr>
      </w:pPr>
    </w:p>
    <w:p w14:paraId="4B0486C6" w14:textId="77777777" w:rsidR="00A1143F" w:rsidRPr="00A40A1C" w:rsidRDefault="00A1143F">
      <w:pPr>
        <w:widowControl/>
        <w:tabs>
          <w:tab w:val="left" w:pos="2160"/>
          <w:tab w:val="left" w:pos="9360"/>
        </w:tabs>
        <w:rPr>
          <w:rFonts w:asciiTheme="minorHAnsi" w:hAnsiTheme="minorHAnsi"/>
          <w:color w:val="000000"/>
        </w:rPr>
      </w:pPr>
      <w:r w:rsidRPr="00A40A1C">
        <w:rPr>
          <w:rFonts w:asciiTheme="minorHAnsi" w:hAnsiTheme="minorHAnsi"/>
          <w:i/>
          <w:color w:val="000000"/>
          <w:u w:val="single"/>
        </w:rPr>
        <w:t>Table of Contents</w:t>
      </w:r>
    </w:p>
    <w:p w14:paraId="07B343F5"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fldChar w:fldCharType="begin"/>
      </w:r>
      <w:r w:rsidRPr="00A40A1C">
        <w:rPr>
          <w:rFonts w:asciiTheme="minorHAnsi" w:hAnsiTheme="minorHAnsi"/>
          <w:color w:val="000000"/>
        </w:rPr>
        <w:instrText>ADVANCE \d6</w:instrText>
      </w:r>
      <w:r w:rsidRPr="00A40A1C">
        <w:rPr>
          <w:rFonts w:asciiTheme="minorHAnsi" w:hAnsiTheme="minorHAnsi"/>
          <w:color w:val="000000"/>
        </w:rPr>
        <w:fldChar w:fldCharType="end"/>
      </w:r>
      <w:r w:rsidRPr="00A40A1C">
        <w:rPr>
          <w:rFonts w:asciiTheme="minorHAnsi" w:hAnsiTheme="minorHAnsi"/>
          <w:color w:val="000000"/>
        </w:rPr>
        <w:fldChar w:fldCharType="begin"/>
      </w:r>
      <w:r w:rsidRPr="00A40A1C">
        <w:rPr>
          <w:rFonts w:asciiTheme="minorHAnsi" w:hAnsiTheme="minorHAnsi"/>
          <w:color w:val="000000"/>
        </w:rPr>
        <w:instrText>TOC \f</w:instrText>
      </w:r>
      <w:r w:rsidRPr="00A40A1C">
        <w:rPr>
          <w:rFonts w:asciiTheme="minorHAnsi" w:hAnsiTheme="minorHAnsi"/>
          <w:color w:val="000000"/>
        </w:rPr>
        <w:fldChar w:fldCharType="separate"/>
      </w:r>
      <w:r w:rsidRPr="00A40A1C">
        <w:rPr>
          <w:rFonts w:asciiTheme="minorHAnsi" w:hAnsiTheme="minorHAnsi"/>
          <w:color w:val="000000"/>
        </w:rPr>
        <w:t>Background</w:t>
      </w:r>
      <w:r w:rsidRPr="00A40A1C">
        <w:rPr>
          <w:rFonts w:asciiTheme="minorHAnsi" w:hAnsiTheme="minorHAnsi"/>
          <w:color w:val="000000"/>
        </w:rPr>
        <w:tab/>
      </w:r>
      <w:r w:rsidRPr="00A40A1C">
        <w:rPr>
          <w:rFonts w:asciiTheme="minorHAnsi" w:hAnsiTheme="minorHAnsi"/>
          <w:color w:val="000000"/>
        </w:rPr>
        <w:tab/>
        <w:t>1</w:t>
      </w:r>
    </w:p>
    <w:p w14:paraId="0342C24F" w14:textId="65D24CFE" w:rsidR="00A1143F"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Eligibility Requirements and</w:t>
      </w:r>
      <w:r w:rsidR="008A65C7">
        <w:rPr>
          <w:rFonts w:asciiTheme="minorHAnsi" w:hAnsiTheme="minorHAnsi"/>
          <w:color w:val="000000"/>
        </w:rPr>
        <w:t xml:space="preserve"> </w:t>
      </w:r>
      <w:r w:rsidRPr="00A40A1C">
        <w:rPr>
          <w:rFonts w:asciiTheme="minorHAnsi" w:hAnsiTheme="minorHAnsi"/>
          <w:color w:val="000000"/>
        </w:rPr>
        <w:t>Criteria</w:t>
      </w:r>
      <w:r w:rsidRPr="00A40A1C">
        <w:rPr>
          <w:rFonts w:asciiTheme="minorHAnsi" w:hAnsiTheme="minorHAnsi"/>
          <w:color w:val="000000"/>
        </w:rPr>
        <w:tab/>
      </w:r>
      <w:r w:rsidR="00461E7F">
        <w:rPr>
          <w:rFonts w:asciiTheme="minorHAnsi" w:hAnsiTheme="minorHAnsi"/>
          <w:color w:val="000000"/>
        </w:rPr>
        <w:t>1</w:t>
      </w:r>
    </w:p>
    <w:p w14:paraId="4FE08750" w14:textId="20C7CD27" w:rsidR="00270BB8" w:rsidRPr="00A40A1C" w:rsidRDefault="00270BB8">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Funding Levels        .………………………………………………………………………………………………………………….1</w:t>
      </w:r>
    </w:p>
    <w:p w14:paraId="3929BF0F" w14:textId="0440E836" w:rsidR="00B20D5F" w:rsidRDefault="00F90E66">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Project</w:t>
      </w:r>
      <w:r w:rsidR="00461E7F">
        <w:rPr>
          <w:rFonts w:asciiTheme="minorHAnsi" w:hAnsiTheme="minorHAnsi"/>
          <w:color w:val="000000"/>
        </w:rPr>
        <w:t xml:space="preserve"> Categories</w:t>
      </w:r>
      <w:r w:rsidR="00461E7F">
        <w:rPr>
          <w:rFonts w:asciiTheme="minorHAnsi" w:hAnsiTheme="minorHAnsi"/>
          <w:color w:val="000000"/>
        </w:rPr>
        <w:tab/>
      </w:r>
      <w:r w:rsidR="003E2D61">
        <w:rPr>
          <w:rFonts w:asciiTheme="minorHAnsi" w:hAnsiTheme="minorHAnsi"/>
          <w:color w:val="000000"/>
        </w:rPr>
        <w:t>..….</w:t>
      </w:r>
      <w:r w:rsidR="00461E7F">
        <w:rPr>
          <w:rFonts w:asciiTheme="minorHAnsi" w:hAnsiTheme="minorHAnsi"/>
          <w:color w:val="000000"/>
        </w:rPr>
        <w:tab/>
      </w:r>
      <w:r w:rsidR="003E2D61">
        <w:rPr>
          <w:rFonts w:asciiTheme="minorHAnsi" w:hAnsiTheme="minorHAnsi"/>
          <w:color w:val="000000"/>
        </w:rPr>
        <w:t>1-2</w:t>
      </w:r>
    </w:p>
    <w:p w14:paraId="62087C80" w14:textId="215A34BB" w:rsidR="003E2D61" w:rsidRPr="00A40A1C" w:rsidRDefault="003E2D61">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 xml:space="preserve">Definitions             </w:t>
      </w:r>
      <w:r w:rsidR="00270BB8">
        <w:rPr>
          <w:rFonts w:asciiTheme="minorHAnsi" w:hAnsiTheme="minorHAnsi"/>
          <w:color w:val="000000"/>
        </w:rPr>
        <w:t>…….</w:t>
      </w:r>
      <w:r>
        <w:rPr>
          <w:rFonts w:asciiTheme="minorHAnsi" w:hAnsiTheme="minorHAnsi"/>
          <w:color w:val="000000"/>
        </w:rPr>
        <w:t>……………………………………………………………………………………………………………</w:t>
      </w:r>
      <w:r w:rsidR="00270BB8">
        <w:rPr>
          <w:rFonts w:asciiTheme="minorHAnsi" w:hAnsiTheme="minorHAnsi"/>
          <w:color w:val="000000"/>
        </w:rPr>
        <w:t>…2</w:t>
      </w:r>
    </w:p>
    <w:p w14:paraId="2CE1D240" w14:textId="2608A5E8"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Ineligible Uses of Funds</w:t>
      </w:r>
      <w:r w:rsidRPr="00A40A1C">
        <w:rPr>
          <w:rFonts w:asciiTheme="minorHAnsi" w:hAnsiTheme="minorHAnsi"/>
          <w:color w:val="000000"/>
        </w:rPr>
        <w:tab/>
      </w:r>
      <w:r w:rsidR="003E2D61">
        <w:rPr>
          <w:rFonts w:asciiTheme="minorHAnsi" w:hAnsiTheme="minorHAnsi"/>
          <w:color w:val="000000"/>
        </w:rPr>
        <w:t>3</w:t>
      </w:r>
    </w:p>
    <w:p w14:paraId="6E4BA43C" w14:textId="11BBAB18"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 xml:space="preserve">Application and Funding Calendar </w:t>
      </w:r>
      <w:r w:rsidRPr="00A40A1C">
        <w:rPr>
          <w:rFonts w:asciiTheme="minorHAnsi" w:hAnsiTheme="minorHAnsi"/>
          <w:color w:val="000000"/>
        </w:rPr>
        <w:tab/>
      </w:r>
      <w:r w:rsidR="00EB7166">
        <w:rPr>
          <w:rFonts w:asciiTheme="minorHAnsi" w:hAnsiTheme="minorHAnsi"/>
          <w:color w:val="000000"/>
        </w:rPr>
        <w:t>3</w:t>
      </w:r>
    </w:p>
    <w:p w14:paraId="66E87A78" w14:textId="20CFE7F5"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Application Instructions and Procedures</w:t>
      </w:r>
      <w:r w:rsidRPr="00A40A1C">
        <w:rPr>
          <w:rFonts w:asciiTheme="minorHAnsi" w:hAnsiTheme="minorHAnsi"/>
          <w:color w:val="000000"/>
        </w:rPr>
        <w:tab/>
      </w:r>
      <w:r w:rsidR="00F305BC">
        <w:rPr>
          <w:rFonts w:asciiTheme="minorHAnsi" w:hAnsiTheme="minorHAnsi"/>
          <w:color w:val="000000"/>
        </w:rPr>
        <w:t>3</w:t>
      </w:r>
    </w:p>
    <w:p w14:paraId="7FAF445A" w14:textId="709267EF"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Application Deadline</w:t>
      </w:r>
      <w:r w:rsidRPr="00A40A1C">
        <w:rPr>
          <w:rFonts w:asciiTheme="minorHAnsi" w:hAnsiTheme="minorHAnsi"/>
          <w:color w:val="000000"/>
        </w:rPr>
        <w:tab/>
      </w:r>
      <w:r w:rsidRPr="00A40A1C">
        <w:rPr>
          <w:rFonts w:asciiTheme="minorHAnsi" w:hAnsiTheme="minorHAnsi"/>
          <w:color w:val="000000"/>
        </w:rPr>
        <w:tab/>
      </w:r>
      <w:r w:rsidR="00F305BC">
        <w:rPr>
          <w:rFonts w:asciiTheme="minorHAnsi" w:hAnsiTheme="minorHAnsi"/>
          <w:color w:val="000000"/>
        </w:rPr>
        <w:t>3</w:t>
      </w:r>
    </w:p>
    <w:p w14:paraId="01DE2D15"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General Conditions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3</w:t>
      </w:r>
    </w:p>
    <w:p w14:paraId="43741FD2" w14:textId="77777777" w:rsidR="00A1143F" w:rsidRPr="00A40A1C" w:rsidRDefault="00A1143F">
      <w:pPr>
        <w:widowControl/>
        <w:tabs>
          <w:tab w:val="left" w:pos="2160"/>
          <w:tab w:val="left" w:pos="288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Submittal Requirements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3</w:t>
      </w:r>
    </w:p>
    <w:p w14:paraId="58F5A709" w14:textId="08BD191C" w:rsidR="00A1143F" w:rsidRPr="00A40A1C" w:rsidRDefault="00F3681D">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A1143F" w:rsidRPr="00A40A1C">
        <w:rPr>
          <w:rFonts w:asciiTheme="minorHAnsi" w:hAnsiTheme="minorHAnsi"/>
          <w:color w:val="000000"/>
        </w:rPr>
        <w:t xml:space="preserve"> Evaluation Process</w:t>
      </w:r>
      <w:r w:rsidR="00A1143F" w:rsidRPr="00A40A1C">
        <w:rPr>
          <w:rFonts w:asciiTheme="minorHAnsi" w:hAnsiTheme="minorHAnsi"/>
          <w:color w:val="000000"/>
        </w:rPr>
        <w:tab/>
      </w:r>
      <w:r w:rsidR="00F305BC">
        <w:rPr>
          <w:rFonts w:asciiTheme="minorHAnsi" w:hAnsiTheme="minorHAnsi"/>
          <w:color w:val="000000"/>
        </w:rPr>
        <w:t>4</w:t>
      </w:r>
    </w:p>
    <w:p w14:paraId="6315FCC1" w14:textId="57D2E6B9" w:rsidR="00A1143F" w:rsidRPr="00A40A1C" w:rsidRDefault="00F3681D">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A1143F" w:rsidRPr="00A40A1C">
        <w:rPr>
          <w:rFonts w:asciiTheme="minorHAnsi" w:hAnsiTheme="minorHAnsi"/>
          <w:color w:val="000000"/>
        </w:rPr>
        <w:t xml:space="preserve"> Evaluation Criteria</w:t>
      </w:r>
      <w:r w:rsidR="00A1143F" w:rsidRPr="00A40A1C">
        <w:rPr>
          <w:rFonts w:asciiTheme="minorHAnsi" w:hAnsiTheme="minorHAnsi"/>
          <w:color w:val="000000"/>
        </w:rPr>
        <w:tab/>
      </w:r>
      <w:r w:rsidR="00F305BC">
        <w:rPr>
          <w:rFonts w:asciiTheme="minorHAnsi" w:hAnsiTheme="minorHAnsi"/>
          <w:color w:val="000000"/>
        </w:rPr>
        <w:t>4-5</w:t>
      </w:r>
    </w:p>
    <w:p w14:paraId="5D8E54F3" w14:textId="40D77CF9" w:rsidR="0007568E" w:rsidRPr="00A40A1C" w:rsidRDefault="00F3681D" w:rsidP="0007568E">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07568E" w:rsidRPr="00A40A1C">
        <w:rPr>
          <w:rFonts w:asciiTheme="minorHAnsi" w:hAnsiTheme="minorHAnsi"/>
          <w:color w:val="000000"/>
        </w:rPr>
        <w:t xml:space="preserve"> Content and Organization</w:t>
      </w:r>
      <w:r w:rsidR="0007568E" w:rsidRPr="00A40A1C">
        <w:rPr>
          <w:rFonts w:asciiTheme="minorHAnsi" w:hAnsiTheme="minorHAnsi"/>
          <w:color w:val="000000"/>
        </w:rPr>
        <w:tab/>
      </w:r>
      <w:r w:rsidR="00F305BC">
        <w:rPr>
          <w:rFonts w:asciiTheme="minorHAnsi" w:hAnsiTheme="minorHAnsi"/>
          <w:color w:val="000000"/>
        </w:rPr>
        <w:t>5</w:t>
      </w:r>
    </w:p>
    <w:p w14:paraId="385DCA24"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Funding Awards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5</w:t>
      </w:r>
    </w:p>
    <w:p w14:paraId="01209515" w14:textId="2CDEE72B"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Reports, Monitoring and Payment Schedule</w:t>
      </w:r>
      <w:r w:rsidRPr="00A40A1C">
        <w:rPr>
          <w:rFonts w:asciiTheme="minorHAnsi" w:hAnsiTheme="minorHAnsi"/>
          <w:color w:val="000000"/>
        </w:rPr>
        <w:tab/>
      </w:r>
      <w:r w:rsidR="00262824">
        <w:rPr>
          <w:rFonts w:asciiTheme="minorHAnsi" w:hAnsiTheme="minorHAnsi"/>
          <w:color w:val="000000"/>
        </w:rPr>
        <w:t>5</w:t>
      </w:r>
      <w:r w:rsidR="00053FF2">
        <w:rPr>
          <w:rFonts w:asciiTheme="minorHAnsi" w:hAnsiTheme="minorHAnsi"/>
          <w:color w:val="000000"/>
        </w:rPr>
        <w:t>-6</w:t>
      </w:r>
    </w:p>
    <w:p w14:paraId="761F839D" w14:textId="22C77F60" w:rsidR="002559DF" w:rsidRPr="00A40A1C" w:rsidRDefault="00A1143F" w:rsidP="002559D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fldChar w:fldCharType="begin"/>
      </w:r>
      <w:r w:rsidRPr="00A40A1C">
        <w:rPr>
          <w:rFonts w:asciiTheme="minorHAnsi" w:hAnsiTheme="minorHAnsi"/>
          <w:color w:val="000000"/>
        </w:rPr>
        <w:instrText>ADVANCE \d6</w:instrText>
      </w:r>
      <w:r w:rsidRPr="00A40A1C">
        <w:rPr>
          <w:rFonts w:asciiTheme="minorHAnsi" w:hAnsiTheme="minorHAnsi"/>
          <w:color w:val="000000"/>
        </w:rPr>
        <w:fldChar w:fldCharType="end"/>
      </w:r>
    </w:p>
    <w:p w14:paraId="2AABC58F" w14:textId="5CFFD0A6"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p>
    <w:p w14:paraId="1AC6B713"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p>
    <w:p w14:paraId="546A0940"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sectPr w:rsidR="00A1143F" w:rsidRPr="00A40A1C" w:rsidSect="00ED02B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152" w:right="1440" w:bottom="720" w:left="1440" w:header="1152" w:footer="720" w:gutter="0"/>
          <w:cols w:space="720"/>
          <w:noEndnote/>
          <w:docGrid w:linePitch="326"/>
        </w:sectPr>
      </w:pPr>
      <w:r w:rsidRPr="00A40A1C">
        <w:rPr>
          <w:rFonts w:asciiTheme="minorHAnsi" w:hAnsiTheme="minorHAnsi"/>
          <w:color w:val="000000"/>
        </w:rPr>
        <w:fldChar w:fldCharType="end"/>
      </w:r>
    </w:p>
    <w:p w14:paraId="0E317B1F" w14:textId="6D7B0E6D" w:rsidR="00A1143F" w:rsidRPr="00A40A1C" w:rsidRDefault="00A1143F" w:rsidP="00BE3171">
      <w:pPr>
        <w:widowControl/>
        <w:tabs>
          <w:tab w:val="left" w:pos="2160"/>
          <w:tab w:val="right" w:leader="dot" w:pos="9216"/>
          <w:tab w:val="left" w:pos="9360"/>
        </w:tabs>
        <w:jc w:val="center"/>
        <w:rPr>
          <w:rFonts w:asciiTheme="minorHAnsi" w:hAnsiTheme="minorHAnsi"/>
          <w:color w:val="000000"/>
        </w:rPr>
      </w:pPr>
      <w:r w:rsidRPr="00A40A1C">
        <w:rPr>
          <w:rFonts w:asciiTheme="minorHAnsi" w:hAnsiTheme="minorHAnsi"/>
          <w:color w:val="000000"/>
          <w:sz w:val="36"/>
        </w:rPr>
        <w:lastRenderedPageBreak/>
        <w:fldChar w:fldCharType="begin"/>
      </w:r>
      <w:r w:rsidRPr="00A40A1C">
        <w:rPr>
          <w:rFonts w:asciiTheme="minorHAnsi" w:hAnsiTheme="minorHAnsi"/>
          <w:color w:val="000000"/>
          <w:sz w:val="36"/>
        </w:rPr>
        <w:instrText>ADVANCE \d6</w:instrText>
      </w:r>
      <w:r w:rsidRPr="00A40A1C">
        <w:rPr>
          <w:rFonts w:asciiTheme="minorHAnsi" w:hAnsiTheme="minorHAnsi"/>
          <w:color w:val="000000"/>
          <w:sz w:val="36"/>
        </w:rPr>
        <w:fldChar w:fldCharType="end"/>
      </w:r>
      <w:r w:rsidR="000953F1">
        <w:rPr>
          <w:rFonts w:asciiTheme="minorHAnsi" w:hAnsiTheme="minorHAnsi"/>
          <w:color w:val="000000"/>
          <w:sz w:val="36"/>
        </w:rPr>
        <w:t>Sustainable Food and Ag.</w:t>
      </w:r>
      <w:r w:rsidR="00F51E9E" w:rsidRPr="00A40A1C">
        <w:rPr>
          <w:rFonts w:asciiTheme="minorHAnsi" w:hAnsiTheme="minorHAnsi"/>
          <w:color w:val="000000"/>
          <w:sz w:val="36"/>
        </w:rPr>
        <w:t xml:space="preserve"> Funding </w:t>
      </w:r>
      <w:r w:rsidR="00ED3620">
        <w:rPr>
          <w:rFonts w:asciiTheme="minorHAnsi" w:hAnsiTheme="minorHAnsi"/>
          <w:color w:val="000000"/>
          <w:sz w:val="36"/>
        </w:rPr>
        <w:t xml:space="preserve">Application </w:t>
      </w:r>
    </w:p>
    <w:p w14:paraId="4219EF56" w14:textId="24E54D3B" w:rsidR="00ED3620" w:rsidRPr="00BE3171" w:rsidRDefault="00A1143F" w:rsidP="00ED3620">
      <w:pPr>
        <w:widowControl/>
        <w:tabs>
          <w:tab w:val="left" w:pos="0"/>
          <w:tab w:val="left" w:pos="720"/>
          <w:tab w:val="left" w:pos="1440"/>
          <w:tab w:val="left" w:pos="9360"/>
        </w:tabs>
        <w:rPr>
          <w:rFonts w:asciiTheme="minorHAnsi" w:hAnsiTheme="minorHAnsi" w:cstheme="minorHAnsi"/>
          <w:color w:val="000000"/>
          <w:sz w:val="22"/>
          <w:szCs w:val="22"/>
          <w:u w:val="single"/>
        </w:rPr>
      </w:pPr>
      <w:r w:rsidRPr="00BE3171">
        <w:rPr>
          <w:rFonts w:asciiTheme="minorHAnsi" w:hAnsiTheme="minorHAnsi" w:cstheme="minorHAnsi"/>
          <w:color w:val="000000"/>
          <w:sz w:val="28"/>
          <w:szCs w:val="28"/>
          <w:u w:val="single"/>
        </w:rPr>
        <w:t>Background</w:t>
      </w:r>
    </w:p>
    <w:p w14:paraId="59EFC201" w14:textId="3E17E6F2" w:rsidR="00ED3620" w:rsidRPr="00BE3171" w:rsidRDefault="00ED3620" w:rsidP="3FF2B783">
      <w:pPr>
        <w:widowControl/>
        <w:tabs>
          <w:tab w:val="left" w:pos="720"/>
          <w:tab w:val="left" w:pos="1440"/>
          <w:tab w:val="left" w:pos="9360"/>
        </w:tabs>
        <w:rPr>
          <w:rFonts w:asciiTheme="minorHAnsi" w:hAnsiTheme="minorHAnsi" w:cstheme="minorBidi"/>
          <w:sz w:val="22"/>
          <w:szCs w:val="22"/>
        </w:rPr>
      </w:pPr>
      <w:r w:rsidRPr="3FF2B783">
        <w:rPr>
          <w:rFonts w:asciiTheme="minorHAnsi" w:hAnsiTheme="minorHAnsi" w:cstheme="minorBidi"/>
          <w:sz w:val="22"/>
          <w:szCs w:val="22"/>
        </w:rPr>
        <w:t xml:space="preserve">In November 2016, voters approved the Sustainability Tax ballot initiative, to allocate a portion of sales and use tax revenue to fund countywide sustainability infrastructure and programs.  </w:t>
      </w:r>
      <w:r w:rsidR="3831E112" w:rsidRPr="3FF2B783">
        <w:rPr>
          <w:rFonts w:asciiTheme="minorHAnsi" w:hAnsiTheme="minorHAnsi" w:cstheme="minorBidi"/>
          <w:sz w:val="22"/>
          <w:szCs w:val="22"/>
        </w:rPr>
        <w:t xml:space="preserve">Pending </w:t>
      </w:r>
      <w:r w:rsidR="00E812D1">
        <w:rPr>
          <w:rFonts w:asciiTheme="minorHAnsi" w:hAnsiTheme="minorHAnsi" w:cstheme="minorBidi"/>
          <w:sz w:val="22"/>
          <w:szCs w:val="22"/>
        </w:rPr>
        <w:t xml:space="preserve">Boulder County Commissioner (BOCC) formal board approval of the 2022 budget, the </w:t>
      </w:r>
      <w:r w:rsidRPr="3FF2B783">
        <w:rPr>
          <w:rFonts w:asciiTheme="minorHAnsi" w:hAnsiTheme="minorHAnsi" w:cstheme="minorBidi"/>
          <w:sz w:val="22"/>
          <w:szCs w:val="22"/>
        </w:rPr>
        <w:t>allocation of $</w:t>
      </w:r>
      <w:r w:rsidR="7ED1D92D" w:rsidRPr="3FF2B783">
        <w:rPr>
          <w:rFonts w:asciiTheme="minorHAnsi" w:hAnsiTheme="minorHAnsi" w:cstheme="minorBidi"/>
          <w:sz w:val="22"/>
          <w:szCs w:val="22"/>
        </w:rPr>
        <w:t>4</w:t>
      </w:r>
      <w:r w:rsidRPr="3FF2B783">
        <w:rPr>
          <w:rFonts w:asciiTheme="minorHAnsi" w:hAnsiTheme="minorHAnsi" w:cstheme="minorBidi"/>
          <w:sz w:val="22"/>
          <w:szCs w:val="22"/>
        </w:rPr>
        <w:t xml:space="preserve">05,000 has specifically been set aside for sustainability-focused initiatives that will address the priority needs of local farmers and agriculture producers. The goal of this funding opportunity is to provide Boulder County farmers, agricultural producers, the private </w:t>
      </w:r>
      <w:proofErr w:type="gramStart"/>
      <w:r w:rsidRPr="3FF2B783">
        <w:rPr>
          <w:rFonts w:asciiTheme="minorHAnsi" w:hAnsiTheme="minorHAnsi" w:cstheme="minorBidi"/>
          <w:sz w:val="22"/>
          <w:szCs w:val="22"/>
        </w:rPr>
        <w:t>sector</w:t>
      </w:r>
      <w:proofErr w:type="gramEnd"/>
      <w:r w:rsidRPr="3FF2B783">
        <w:rPr>
          <w:rFonts w:asciiTheme="minorHAnsi" w:hAnsiTheme="minorHAnsi" w:cstheme="minorBidi"/>
          <w:sz w:val="22"/>
          <w:szCs w:val="22"/>
        </w:rPr>
        <w:t xml:space="preserve"> and non-profit organizations</w:t>
      </w:r>
      <w:r w:rsidR="007054CA">
        <w:rPr>
          <w:rFonts w:asciiTheme="minorHAnsi" w:hAnsiTheme="minorHAnsi" w:cstheme="minorBidi"/>
          <w:sz w:val="22"/>
          <w:szCs w:val="22"/>
        </w:rPr>
        <w:t xml:space="preserve"> the</w:t>
      </w:r>
      <w:r w:rsidRPr="3FF2B783">
        <w:rPr>
          <w:rFonts w:asciiTheme="minorHAnsi" w:hAnsiTheme="minorHAnsi" w:cstheme="minorBidi"/>
          <w:sz w:val="22"/>
          <w:szCs w:val="22"/>
        </w:rPr>
        <w:t xml:space="preserve"> means to undertake environmental sustainability priorities that benefit Boulder County agricultural lands. </w:t>
      </w:r>
    </w:p>
    <w:p w14:paraId="1EA0F7A8" w14:textId="77777777" w:rsidR="00A1143F" w:rsidRPr="005E6166" w:rsidRDefault="00A1143F">
      <w:pPr>
        <w:widowControl/>
        <w:tabs>
          <w:tab w:val="left" w:pos="0"/>
          <w:tab w:val="left" w:pos="720"/>
          <w:tab w:val="left" w:pos="1440"/>
          <w:tab w:val="left" w:pos="9360"/>
        </w:tabs>
        <w:jc w:val="both"/>
        <w:rPr>
          <w:rFonts w:asciiTheme="minorHAnsi" w:hAnsiTheme="minorHAnsi"/>
          <w:color w:val="000000"/>
          <w:sz w:val="28"/>
          <w:szCs w:val="24"/>
          <w:u w:val="single"/>
        </w:rPr>
      </w:pPr>
    </w:p>
    <w:p w14:paraId="3DAD36A2" w14:textId="02BC287C" w:rsidR="00A54B41" w:rsidRPr="005E6166" w:rsidRDefault="003C567A" w:rsidP="6A433022">
      <w:pPr>
        <w:widowControl/>
        <w:tabs>
          <w:tab w:val="left" w:pos="0"/>
          <w:tab w:val="left" w:pos="720"/>
          <w:tab w:val="left" w:pos="1440"/>
          <w:tab w:val="left" w:pos="9360"/>
        </w:tabs>
        <w:jc w:val="both"/>
        <w:rPr>
          <w:rFonts w:asciiTheme="minorHAnsi" w:hAnsiTheme="minorHAnsi"/>
          <w:color w:val="000000"/>
          <w:sz w:val="28"/>
          <w:szCs w:val="28"/>
          <w:u w:val="single"/>
        </w:rPr>
      </w:pPr>
      <w:r w:rsidRPr="005E6166">
        <w:rPr>
          <w:rFonts w:asciiTheme="minorHAnsi" w:hAnsiTheme="minorHAnsi"/>
          <w:color w:val="000000" w:themeColor="text1"/>
          <w:sz w:val="28"/>
          <w:szCs w:val="28"/>
          <w:u w:val="single"/>
        </w:rPr>
        <w:t>Th</w:t>
      </w:r>
      <w:r w:rsidR="00ED3620" w:rsidRPr="005E6166">
        <w:rPr>
          <w:rFonts w:asciiTheme="minorHAnsi" w:hAnsiTheme="minorHAnsi"/>
          <w:color w:val="000000" w:themeColor="text1"/>
          <w:sz w:val="28"/>
          <w:szCs w:val="28"/>
          <w:u w:val="single"/>
        </w:rPr>
        <w:t xml:space="preserve">is </w:t>
      </w:r>
      <w:r w:rsidR="005E6166">
        <w:rPr>
          <w:rFonts w:asciiTheme="minorHAnsi" w:hAnsiTheme="minorHAnsi"/>
          <w:color w:val="000000" w:themeColor="text1"/>
          <w:sz w:val="28"/>
          <w:szCs w:val="28"/>
          <w:u w:val="single"/>
        </w:rPr>
        <w:t>F</w:t>
      </w:r>
      <w:r w:rsidR="00ED3620" w:rsidRPr="005E6166">
        <w:rPr>
          <w:rFonts w:asciiTheme="minorHAnsi" w:hAnsiTheme="minorHAnsi"/>
          <w:color w:val="000000" w:themeColor="text1"/>
          <w:sz w:val="28"/>
          <w:szCs w:val="28"/>
          <w:u w:val="single"/>
        </w:rPr>
        <w:t xml:space="preserve">unding </w:t>
      </w:r>
      <w:r w:rsidR="005E6166">
        <w:rPr>
          <w:rFonts w:asciiTheme="minorHAnsi" w:hAnsiTheme="minorHAnsi"/>
          <w:color w:val="000000" w:themeColor="text1"/>
          <w:sz w:val="28"/>
          <w:szCs w:val="28"/>
          <w:u w:val="single"/>
        </w:rPr>
        <w:t>O</w:t>
      </w:r>
      <w:r w:rsidR="00ED3620" w:rsidRPr="005E6166">
        <w:rPr>
          <w:rFonts w:asciiTheme="minorHAnsi" w:hAnsiTheme="minorHAnsi"/>
          <w:color w:val="000000" w:themeColor="text1"/>
          <w:sz w:val="28"/>
          <w:szCs w:val="28"/>
          <w:u w:val="single"/>
        </w:rPr>
        <w:t xml:space="preserve">pportunity </w:t>
      </w:r>
      <w:r w:rsidR="007054CA">
        <w:rPr>
          <w:rFonts w:asciiTheme="minorHAnsi" w:hAnsiTheme="minorHAnsi"/>
          <w:color w:val="000000" w:themeColor="text1"/>
          <w:sz w:val="28"/>
          <w:szCs w:val="28"/>
          <w:u w:val="single"/>
        </w:rPr>
        <w:t>w</w:t>
      </w:r>
      <w:r w:rsidR="00ED3620" w:rsidRPr="005E6166">
        <w:rPr>
          <w:rFonts w:asciiTheme="minorHAnsi" w:hAnsiTheme="minorHAnsi"/>
          <w:color w:val="000000" w:themeColor="text1"/>
          <w:sz w:val="28"/>
          <w:szCs w:val="28"/>
          <w:u w:val="single"/>
        </w:rPr>
        <w:t xml:space="preserve">ill </w:t>
      </w:r>
      <w:r w:rsidR="005E6166">
        <w:rPr>
          <w:rFonts w:asciiTheme="minorHAnsi" w:hAnsiTheme="minorHAnsi"/>
          <w:color w:val="000000" w:themeColor="text1"/>
          <w:sz w:val="28"/>
          <w:szCs w:val="28"/>
          <w:u w:val="single"/>
        </w:rPr>
        <w:t>S</w:t>
      </w:r>
      <w:r w:rsidR="00A54B41" w:rsidRPr="005E6166">
        <w:rPr>
          <w:rFonts w:asciiTheme="minorHAnsi" w:hAnsiTheme="minorHAnsi"/>
          <w:color w:val="000000" w:themeColor="text1"/>
          <w:sz w:val="28"/>
          <w:szCs w:val="28"/>
          <w:u w:val="single"/>
        </w:rPr>
        <w:t xml:space="preserve">upport </w:t>
      </w:r>
      <w:r w:rsidR="005E6166">
        <w:rPr>
          <w:rFonts w:asciiTheme="minorHAnsi" w:hAnsiTheme="minorHAnsi"/>
          <w:color w:val="000000" w:themeColor="text1"/>
          <w:sz w:val="28"/>
          <w:szCs w:val="28"/>
          <w:u w:val="single"/>
        </w:rPr>
        <w:t>F</w:t>
      </w:r>
      <w:r w:rsidR="00587506">
        <w:rPr>
          <w:rFonts w:asciiTheme="minorHAnsi" w:hAnsiTheme="minorHAnsi"/>
          <w:color w:val="000000" w:themeColor="text1"/>
          <w:sz w:val="28"/>
          <w:szCs w:val="28"/>
          <w:u w:val="single"/>
        </w:rPr>
        <w:t>ive</w:t>
      </w:r>
      <w:r w:rsidR="00A54B41" w:rsidRPr="005E6166">
        <w:rPr>
          <w:rFonts w:asciiTheme="minorHAnsi" w:hAnsiTheme="minorHAnsi"/>
          <w:color w:val="000000" w:themeColor="text1"/>
          <w:sz w:val="28"/>
          <w:szCs w:val="28"/>
          <w:u w:val="single"/>
        </w:rPr>
        <w:t xml:space="preserve"> </w:t>
      </w:r>
      <w:r w:rsidR="005E6166">
        <w:rPr>
          <w:rFonts w:asciiTheme="minorHAnsi" w:hAnsiTheme="minorHAnsi"/>
          <w:color w:val="000000" w:themeColor="text1"/>
          <w:sz w:val="28"/>
          <w:szCs w:val="28"/>
          <w:u w:val="single"/>
        </w:rPr>
        <w:t>B</w:t>
      </w:r>
      <w:r w:rsidR="00A54B41" w:rsidRPr="005E6166">
        <w:rPr>
          <w:rFonts w:asciiTheme="minorHAnsi" w:hAnsiTheme="minorHAnsi"/>
          <w:color w:val="000000" w:themeColor="text1"/>
          <w:sz w:val="28"/>
          <w:szCs w:val="28"/>
          <w:u w:val="single"/>
        </w:rPr>
        <w:t>road</w:t>
      </w:r>
      <w:r w:rsidR="00ED3620" w:rsidRPr="005E6166">
        <w:rPr>
          <w:rFonts w:asciiTheme="minorHAnsi" w:hAnsiTheme="minorHAnsi"/>
          <w:color w:val="000000" w:themeColor="text1"/>
          <w:sz w:val="28"/>
          <w:szCs w:val="28"/>
          <w:u w:val="single"/>
        </w:rPr>
        <w:t xml:space="preserve"> </w:t>
      </w:r>
      <w:r w:rsidR="005E6166">
        <w:rPr>
          <w:rFonts w:asciiTheme="minorHAnsi" w:hAnsiTheme="minorHAnsi"/>
          <w:color w:val="000000" w:themeColor="text1"/>
          <w:sz w:val="28"/>
          <w:szCs w:val="28"/>
          <w:u w:val="single"/>
        </w:rPr>
        <w:t>L</w:t>
      </w:r>
      <w:r w:rsidR="00ED3620" w:rsidRPr="005E6166">
        <w:rPr>
          <w:rFonts w:asciiTheme="minorHAnsi" w:hAnsiTheme="minorHAnsi"/>
          <w:color w:val="000000" w:themeColor="text1"/>
          <w:sz w:val="28"/>
          <w:szCs w:val="28"/>
          <w:u w:val="single"/>
        </w:rPr>
        <w:t xml:space="preserve">ocal </w:t>
      </w:r>
      <w:r w:rsidR="005E6166">
        <w:rPr>
          <w:rFonts w:asciiTheme="minorHAnsi" w:hAnsiTheme="minorHAnsi"/>
          <w:color w:val="000000" w:themeColor="text1"/>
          <w:sz w:val="28"/>
          <w:szCs w:val="28"/>
          <w:u w:val="single"/>
        </w:rPr>
        <w:t>F</w:t>
      </w:r>
      <w:r w:rsidR="00ED3620" w:rsidRPr="005E6166">
        <w:rPr>
          <w:rFonts w:asciiTheme="minorHAnsi" w:hAnsiTheme="minorHAnsi"/>
          <w:color w:val="000000" w:themeColor="text1"/>
          <w:sz w:val="28"/>
          <w:szCs w:val="28"/>
          <w:u w:val="single"/>
        </w:rPr>
        <w:t xml:space="preserve">ood and </w:t>
      </w:r>
      <w:r w:rsidR="005E6166">
        <w:rPr>
          <w:rFonts w:asciiTheme="minorHAnsi" w:hAnsiTheme="minorHAnsi"/>
          <w:color w:val="000000" w:themeColor="text1"/>
          <w:sz w:val="28"/>
          <w:szCs w:val="28"/>
          <w:u w:val="single"/>
        </w:rPr>
        <w:t>A</w:t>
      </w:r>
      <w:r w:rsidR="00ED3620" w:rsidRPr="005E6166">
        <w:rPr>
          <w:rFonts w:asciiTheme="minorHAnsi" w:hAnsiTheme="minorHAnsi"/>
          <w:color w:val="000000" w:themeColor="text1"/>
          <w:sz w:val="28"/>
          <w:szCs w:val="28"/>
          <w:u w:val="single"/>
        </w:rPr>
        <w:t xml:space="preserve">g. </w:t>
      </w:r>
      <w:r w:rsidR="005E6166">
        <w:rPr>
          <w:rFonts w:asciiTheme="minorHAnsi" w:hAnsiTheme="minorHAnsi"/>
          <w:color w:val="000000" w:themeColor="text1"/>
          <w:sz w:val="28"/>
          <w:szCs w:val="28"/>
          <w:u w:val="single"/>
        </w:rPr>
        <w:t>C</w:t>
      </w:r>
      <w:r w:rsidR="182891DC" w:rsidRPr="005E6166">
        <w:rPr>
          <w:rFonts w:asciiTheme="minorHAnsi" w:hAnsiTheme="minorHAnsi"/>
          <w:color w:val="000000" w:themeColor="text1"/>
          <w:sz w:val="28"/>
          <w:szCs w:val="28"/>
          <w:u w:val="single"/>
        </w:rPr>
        <w:t>ategories</w:t>
      </w:r>
      <w:r w:rsidR="00A54B41" w:rsidRPr="005E6166">
        <w:rPr>
          <w:rFonts w:asciiTheme="minorHAnsi" w:hAnsiTheme="minorHAnsi"/>
          <w:color w:val="000000" w:themeColor="text1"/>
          <w:sz w:val="28"/>
          <w:szCs w:val="28"/>
          <w:u w:val="single"/>
        </w:rPr>
        <w:t>:</w:t>
      </w:r>
    </w:p>
    <w:p w14:paraId="7E36E461" w14:textId="22D2F3CE" w:rsidR="00A54B41" w:rsidRPr="005E6166" w:rsidRDefault="00A54B41" w:rsidP="00A54B41">
      <w:pPr>
        <w:pStyle w:val="ListParagraph"/>
        <w:widowControl/>
        <w:numPr>
          <w:ilvl w:val="0"/>
          <w:numId w:val="42"/>
        </w:numPr>
        <w:tabs>
          <w:tab w:val="left" w:pos="0"/>
          <w:tab w:val="left" w:pos="720"/>
          <w:tab w:val="left" w:pos="1440"/>
          <w:tab w:val="left" w:pos="9360"/>
        </w:tabs>
        <w:jc w:val="both"/>
        <w:rPr>
          <w:rFonts w:asciiTheme="minorHAnsi" w:hAnsiTheme="minorHAnsi"/>
          <w:color w:val="000000"/>
          <w:sz w:val="22"/>
        </w:rPr>
      </w:pPr>
      <w:r w:rsidRPr="005E6166">
        <w:rPr>
          <w:rFonts w:asciiTheme="minorHAnsi" w:hAnsiTheme="minorHAnsi"/>
          <w:color w:val="000000"/>
          <w:sz w:val="22"/>
        </w:rPr>
        <w:t>On-farm r</w:t>
      </w:r>
      <w:r w:rsidR="005F79DE" w:rsidRPr="005E6166">
        <w:rPr>
          <w:rFonts w:asciiTheme="minorHAnsi" w:hAnsiTheme="minorHAnsi"/>
          <w:color w:val="000000"/>
          <w:sz w:val="22"/>
        </w:rPr>
        <w:t>egenerative</w:t>
      </w:r>
      <w:r w:rsidR="000953F1" w:rsidRPr="005E6166">
        <w:rPr>
          <w:rFonts w:asciiTheme="minorHAnsi" w:hAnsiTheme="minorHAnsi"/>
          <w:color w:val="000000"/>
          <w:sz w:val="22"/>
        </w:rPr>
        <w:t xml:space="preserve"> agricultu</w:t>
      </w:r>
      <w:r w:rsidRPr="005E6166">
        <w:rPr>
          <w:rFonts w:asciiTheme="minorHAnsi" w:hAnsiTheme="minorHAnsi"/>
          <w:color w:val="000000"/>
          <w:sz w:val="22"/>
        </w:rPr>
        <w:t>re</w:t>
      </w:r>
      <w:r w:rsidR="007A4CF8" w:rsidRPr="005E6166">
        <w:rPr>
          <w:rFonts w:asciiTheme="minorHAnsi" w:hAnsiTheme="minorHAnsi"/>
          <w:color w:val="000000"/>
          <w:sz w:val="22"/>
        </w:rPr>
        <w:t xml:space="preserve"> and soil health </w:t>
      </w:r>
      <w:proofErr w:type="gramStart"/>
      <w:r w:rsidRPr="005E6166">
        <w:rPr>
          <w:rFonts w:asciiTheme="minorHAnsi" w:hAnsiTheme="minorHAnsi"/>
          <w:color w:val="000000"/>
          <w:sz w:val="22"/>
        </w:rPr>
        <w:t>practices;</w:t>
      </w:r>
      <w:proofErr w:type="gramEnd"/>
    </w:p>
    <w:p w14:paraId="53674D52" w14:textId="11DFF9AF" w:rsidR="00A54B41" w:rsidRDefault="00A54B41" w:rsidP="00A54B41">
      <w:pPr>
        <w:pStyle w:val="ListParagraph"/>
        <w:widowControl/>
        <w:numPr>
          <w:ilvl w:val="0"/>
          <w:numId w:val="42"/>
        </w:numPr>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 xml:space="preserve">Farmer/producer </w:t>
      </w:r>
      <w:r w:rsidR="000953F1" w:rsidRPr="00BE3171">
        <w:rPr>
          <w:rFonts w:asciiTheme="minorHAnsi" w:hAnsiTheme="minorHAnsi"/>
          <w:color w:val="000000"/>
          <w:sz w:val="22"/>
        </w:rPr>
        <w:t>education</w:t>
      </w:r>
      <w:r>
        <w:rPr>
          <w:rFonts w:asciiTheme="minorHAnsi" w:hAnsiTheme="minorHAnsi"/>
          <w:color w:val="000000"/>
          <w:sz w:val="22"/>
        </w:rPr>
        <w:t xml:space="preserve">, conferences, </w:t>
      </w:r>
      <w:r w:rsidR="000953F1" w:rsidRPr="00BE3171">
        <w:rPr>
          <w:rFonts w:asciiTheme="minorHAnsi" w:hAnsiTheme="minorHAnsi"/>
          <w:color w:val="000000"/>
          <w:sz w:val="22"/>
        </w:rPr>
        <w:t>and workshops</w:t>
      </w:r>
      <w:r>
        <w:rPr>
          <w:rFonts w:asciiTheme="minorHAnsi" w:hAnsiTheme="minorHAnsi"/>
          <w:color w:val="000000"/>
          <w:sz w:val="22"/>
        </w:rPr>
        <w:t xml:space="preserve"> that focus on sustainable </w:t>
      </w:r>
      <w:r w:rsidR="00ED3620">
        <w:rPr>
          <w:rFonts w:asciiTheme="minorHAnsi" w:hAnsiTheme="minorHAnsi"/>
          <w:color w:val="000000"/>
          <w:sz w:val="22"/>
        </w:rPr>
        <w:t xml:space="preserve">and </w:t>
      </w:r>
      <w:r>
        <w:rPr>
          <w:rFonts w:asciiTheme="minorHAnsi" w:hAnsiTheme="minorHAnsi"/>
          <w:color w:val="000000"/>
          <w:sz w:val="22"/>
        </w:rPr>
        <w:t xml:space="preserve">regenerative agriculture </w:t>
      </w:r>
      <w:proofErr w:type="gramStart"/>
      <w:r>
        <w:rPr>
          <w:rFonts w:asciiTheme="minorHAnsi" w:hAnsiTheme="minorHAnsi"/>
          <w:color w:val="000000"/>
          <w:sz w:val="22"/>
        </w:rPr>
        <w:t>demonstrations;</w:t>
      </w:r>
      <w:proofErr w:type="gramEnd"/>
    </w:p>
    <w:p w14:paraId="01054605" w14:textId="6B88ED73" w:rsidR="00A54B41" w:rsidRDefault="00ED3620" w:rsidP="00A54B41">
      <w:pPr>
        <w:pStyle w:val="ListParagraph"/>
        <w:widowControl/>
        <w:numPr>
          <w:ilvl w:val="0"/>
          <w:numId w:val="42"/>
        </w:numPr>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On-f</w:t>
      </w:r>
      <w:r w:rsidR="00A54B41">
        <w:rPr>
          <w:rFonts w:asciiTheme="minorHAnsi" w:hAnsiTheme="minorHAnsi"/>
          <w:color w:val="000000"/>
          <w:sz w:val="22"/>
        </w:rPr>
        <w:t xml:space="preserve">arm and farmer’s market </w:t>
      </w:r>
      <w:proofErr w:type="gramStart"/>
      <w:r w:rsidR="00A54B41">
        <w:rPr>
          <w:rFonts w:asciiTheme="minorHAnsi" w:hAnsiTheme="minorHAnsi"/>
          <w:color w:val="000000"/>
          <w:sz w:val="22"/>
        </w:rPr>
        <w:t>i</w:t>
      </w:r>
      <w:r w:rsidR="000953F1" w:rsidRPr="00BE3171">
        <w:rPr>
          <w:rFonts w:asciiTheme="minorHAnsi" w:hAnsiTheme="minorHAnsi"/>
          <w:color w:val="000000"/>
          <w:sz w:val="22"/>
        </w:rPr>
        <w:t>nfrastructure</w:t>
      </w:r>
      <w:r w:rsidR="00A54B41">
        <w:rPr>
          <w:rFonts w:asciiTheme="minorHAnsi" w:hAnsiTheme="minorHAnsi"/>
          <w:color w:val="000000"/>
          <w:sz w:val="22"/>
        </w:rPr>
        <w:t>;</w:t>
      </w:r>
      <w:proofErr w:type="gramEnd"/>
    </w:p>
    <w:p w14:paraId="2049BB35" w14:textId="7A1075A6" w:rsidR="00A1143F" w:rsidRPr="00BE3171" w:rsidRDefault="00A54B41" w:rsidP="3FF2B783">
      <w:pPr>
        <w:pStyle w:val="ListParagraph"/>
        <w:widowControl/>
        <w:numPr>
          <w:ilvl w:val="0"/>
          <w:numId w:val="42"/>
        </w:numPr>
        <w:tabs>
          <w:tab w:val="left" w:pos="720"/>
          <w:tab w:val="left" w:pos="1440"/>
          <w:tab w:val="left" w:pos="9360"/>
        </w:tabs>
        <w:jc w:val="both"/>
        <w:rPr>
          <w:rFonts w:asciiTheme="minorHAnsi" w:hAnsiTheme="minorHAnsi"/>
          <w:color w:val="000000"/>
          <w:sz w:val="22"/>
          <w:szCs w:val="22"/>
        </w:rPr>
      </w:pPr>
      <w:r w:rsidRPr="3FF2B783">
        <w:rPr>
          <w:rFonts w:asciiTheme="minorHAnsi" w:hAnsiTheme="minorHAnsi"/>
          <w:color w:val="000000" w:themeColor="text1"/>
          <w:sz w:val="22"/>
          <w:szCs w:val="22"/>
        </w:rPr>
        <w:t>Sustainable</w:t>
      </w:r>
      <w:r w:rsidR="000953F1" w:rsidRPr="3FF2B783">
        <w:rPr>
          <w:rFonts w:asciiTheme="minorHAnsi" w:hAnsiTheme="minorHAnsi"/>
          <w:color w:val="000000" w:themeColor="text1"/>
          <w:sz w:val="22"/>
          <w:szCs w:val="22"/>
        </w:rPr>
        <w:t xml:space="preserve"> local food and crop </w:t>
      </w:r>
      <w:proofErr w:type="gramStart"/>
      <w:r w:rsidR="000953F1" w:rsidRPr="3FF2B783">
        <w:rPr>
          <w:rFonts w:asciiTheme="minorHAnsi" w:hAnsiTheme="minorHAnsi"/>
          <w:color w:val="000000" w:themeColor="text1"/>
          <w:sz w:val="22"/>
          <w:szCs w:val="22"/>
        </w:rPr>
        <w:t>production</w:t>
      </w:r>
      <w:r w:rsidR="000C2A23">
        <w:rPr>
          <w:rFonts w:asciiTheme="minorHAnsi" w:hAnsiTheme="minorHAnsi"/>
          <w:color w:val="000000" w:themeColor="text1"/>
          <w:sz w:val="22"/>
          <w:szCs w:val="22"/>
        </w:rPr>
        <w:t>;</w:t>
      </w:r>
      <w:proofErr w:type="gramEnd"/>
    </w:p>
    <w:p w14:paraId="71A5D982" w14:textId="7E8C922A" w:rsidR="6DA0A56F" w:rsidRDefault="6DA0A56F" w:rsidP="3FF2B783">
      <w:pPr>
        <w:pStyle w:val="ListParagraph"/>
        <w:numPr>
          <w:ilvl w:val="0"/>
          <w:numId w:val="42"/>
        </w:numPr>
        <w:tabs>
          <w:tab w:val="left" w:pos="720"/>
          <w:tab w:val="left" w:pos="1440"/>
          <w:tab w:val="left" w:pos="9360"/>
        </w:tabs>
        <w:jc w:val="both"/>
        <w:rPr>
          <w:rFonts w:ascii="Calibri" w:eastAsia="Calibri" w:hAnsi="Calibri" w:cs="Calibri"/>
          <w:color w:val="000000" w:themeColor="text1"/>
          <w:szCs w:val="24"/>
        </w:rPr>
      </w:pPr>
      <w:r w:rsidRPr="00E812D1">
        <w:rPr>
          <w:rFonts w:ascii="Calibri" w:eastAsia="Calibri" w:hAnsi="Calibri" w:cs="Calibri"/>
          <w:color w:val="231F20"/>
          <w:sz w:val="22"/>
          <w:szCs w:val="22"/>
        </w:rPr>
        <w:t xml:space="preserve">Programmatic and </w:t>
      </w:r>
      <w:r w:rsidR="007244DF">
        <w:rPr>
          <w:rFonts w:ascii="Calibri" w:eastAsia="Calibri" w:hAnsi="Calibri" w:cs="Calibri"/>
          <w:color w:val="231F20"/>
          <w:sz w:val="22"/>
          <w:szCs w:val="22"/>
        </w:rPr>
        <w:t>r</w:t>
      </w:r>
      <w:r w:rsidRPr="00E812D1">
        <w:rPr>
          <w:rFonts w:ascii="Calibri" w:eastAsia="Calibri" w:hAnsi="Calibri" w:cs="Calibri"/>
          <w:color w:val="231F20"/>
          <w:sz w:val="22"/>
          <w:szCs w:val="22"/>
        </w:rPr>
        <w:t xml:space="preserve">esource </w:t>
      </w:r>
      <w:r w:rsidR="007244DF">
        <w:rPr>
          <w:rFonts w:ascii="Calibri" w:eastAsia="Calibri" w:hAnsi="Calibri" w:cs="Calibri"/>
          <w:color w:val="231F20"/>
          <w:sz w:val="22"/>
          <w:szCs w:val="22"/>
        </w:rPr>
        <w:t>s</w:t>
      </w:r>
      <w:r w:rsidRPr="00E812D1">
        <w:rPr>
          <w:rFonts w:ascii="Calibri" w:eastAsia="Calibri" w:hAnsi="Calibri" w:cs="Calibri"/>
          <w:color w:val="231F20"/>
          <w:sz w:val="22"/>
          <w:szCs w:val="22"/>
        </w:rPr>
        <w:t xml:space="preserve">upport for </w:t>
      </w:r>
      <w:r w:rsidR="007244DF">
        <w:rPr>
          <w:rFonts w:ascii="Calibri" w:eastAsia="Calibri" w:hAnsi="Calibri" w:cs="Calibri"/>
          <w:color w:val="231F20"/>
          <w:sz w:val="22"/>
          <w:szCs w:val="22"/>
        </w:rPr>
        <w:t>f</w:t>
      </w:r>
      <w:r w:rsidRPr="00E812D1">
        <w:rPr>
          <w:rFonts w:ascii="Calibri" w:eastAsia="Calibri" w:hAnsi="Calibri" w:cs="Calibri"/>
          <w:color w:val="231F20"/>
          <w:sz w:val="22"/>
          <w:szCs w:val="22"/>
        </w:rPr>
        <w:t>ront</w:t>
      </w:r>
      <w:r w:rsidR="007244DF">
        <w:rPr>
          <w:rFonts w:ascii="Calibri" w:eastAsia="Calibri" w:hAnsi="Calibri" w:cs="Calibri"/>
          <w:color w:val="231F20"/>
          <w:sz w:val="22"/>
          <w:szCs w:val="22"/>
        </w:rPr>
        <w:t xml:space="preserve">line farm workers </w:t>
      </w:r>
      <w:r w:rsidRPr="00E812D1">
        <w:rPr>
          <w:rFonts w:ascii="Calibri" w:eastAsia="Calibri" w:hAnsi="Calibri" w:cs="Calibri"/>
          <w:color w:val="231F20"/>
          <w:sz w:val="22"/>
          <w:szCs w:val="22"/>
        </w:rPr>
        <w:t xml:space="preserve">and </w:t>
      </w:r>
      <w:r w:rsidR="007244DF">
        <w:rPr>
          <w:rFonts w:ascii="Calibri" w:eastAsia="Calibri" w:hAnsi="Calibri" w:cs="Calibri"/>
          <w:color w:val="231F20"/>
          <w:sz w:val="22"/>
          <w:szCs w:val="22"/>
        </w:rPr>
        <w:t>o</w:t>
      </w:r>
      <w:r w:rsidRPr="00E812D1">
        <w:rPr>
          <w:rFonts w:ascii="Calibri" w:eastAsia="Calibri" w:hAnsi="Calibri" w:cs="Calibri"/>
          <w:color w:val="231F20"/>
          <w:sz w:val="22"/>
          <w:szCs w:val="22"/>
        </w:rPr>
        <w:t>rganizations.</w:t>
      </w:r>
    </w:p>
    <w:p w14:paraId="2F50FACB" w14:textId="77777777" w:rsidR="00E7718E" w:rsidRDefault="00E7718E" w:rsidP="00BE3171"/>
    <w:p w14:paraId="50B203BA" w14:textId="0BE67BEC" w:rsidR="00A1143F" w:rsidRPr="00BE3171" w:rsidRDefault="00A1143F">
      <w:pPr>
        <w:widowControl/>
        <w:tabs>
          <w:tab w:val="left" w:pos="0"/>
          <w:tab w:val="left" w:pos="720"/>
          <w:tab w:val="left" w:pos="1440"/>
          <w:tab w:val="left" w:pos="9360"/>
        </w:tabs>
        <w:jc w:val="both"/>
        <w:rPr>
          <w:rFonts w:asciiTheme="minorHAnsi" w:hAnsiTheme="minorHAnsi"/>
          <w:color w:val="000000"/>
          <w:sz w:val="28"/>
          <w:u w:val="single"/>
        </w:rPr>
      </w:pPr>
      <w:r w:rsidRPr="00BE3171">
        <w:rPr>
          <w:rFonts w:asciiTheme="minorHAnsi" w:hAnsiTheme="minorHAnsi"/>
          <w:color w:val="000000"/>
          <w:sz w:val="28"/>
          <w:u w:val="single"/>
        </w:rPr>
        <w:t xml:space="preserve">Eligibility Requirements and </w:t>
      </w:r>
      <w:r w:rsidR="008A65C7">
        <w:rPr>
          <w:rFonts w:asciiTheme="minorHAnsi" w:hAnsiTheme="minorHAnsi"/>
          <w:color w:val="000000"/>
          <w:sz w:val="28"/>
          <w:u w:val="single"/>
        </w:rPr>
        <w:t>Criteria</w:t>
      </w:r>
      <w:r w:rsidRPr="00BE3171">
        <w:rPr>
          <w:rFonts w:asciiTheme="minorHAnsi" w:hAnsiTheme="minorHAnsi"/>
          <w:color w:val="000000"/>
          <w:sz w:val="28"/>
          <w:u w:val="single"/>
        </w:rPr>
        <w:t xml:space="preserve"> </w:t>
      </w:r>
    </w:p>
    <w:p w14:paraId="5845E96F"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0D1932A0" w14:textId="02EF6EAE" w:rsidR="00A1143F" w:rsidRPr="00BE3171" w:rsidRDefault="00A1143F"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3FF2B783">
        <w:rPr>
          <w:rFonts w:asciiTheme="minorHAnsi" w:hAnsiTheme="minorHAnsi"/>
          <w:sz w:val="22"/>
          <w:szCs w:val="22"/>
        </w:rPr>
        <w:t xml:space="preserve">Boulder County’s </w:t>
      </w:r>
      <w:r w:rsidR="00BD3435" w:rsidRPr="3FF2B783">
        <w:rPr>
          <w:rFonts w:asciiTheme="minorHAnsi" w:hAnsiTheme="minorHAnsi"/>
          <w:sz w:val="22"/>
          <w:szCs w:val="22"/>
        </w:rPr>
        <w:t>Sustainable Food and Agriculture</w:t>
      </w:r>
      <w:r w:rsidR="00DB53E4" w:rsidRPr="3FF2B783">
        <w:rPr>
          <w:rFonts w:asciiTheme="minorHAnsi" w:hAnsiTheme="minorHAnsi"/>
          <w:sz w:val="22"/>
          <w:szCs w:val="22"/>
        </w:rPr>
        <w:t xml:space="preserve"> Funding </w:t>
      </w:r>
      <w:r w:rsidR="003D6066" w:rsidRPr="3FF2B783">
        <w:rPr>
          <w:rFonts w:asciiTheme="minorHAnsi" w:hAnsiTheme="minorHAnsi"/>
          <w:sz w:val="22"/>
          <w:szCs w:val="22"/>
        </w:rPr>
        <w:t>20</w:t>
      </w:r>
      <w:r w:rsidR="003B2BAC" w:rsidRPr="3FF2B783">
        <w:rPr>
          <w:rFonts w:asciiTheme="minorHAnsi" w:hAnsiTheme="minorHAnsi"/>
          <w:sz w:val="22"/>
          <w:szCs w:val="22"/>
        </w:rPr>
        <w:t>2</w:t>
      </w:r>
      <w:r w:rsidR="004E4A6D">
        <w:rPr>
          <w:rFonts w:asciiTheme="minorHAnsi" w:hAnsiTheme="minorHAnsi"/>
          <w:sz w:val="22"/>
          <w:szCs w:val="22"/>
        </w:rPr>
        <w:t>3</w:t>
      </w:r>
      <w:r w:rsidRPr="3FF2B783">
        <w:rPr>
          <w:rFonts w:asciiTheme="minorHAnsi" w:hAnsiTheme="minorHAnsi"/>
          <w:sz w:val="22"/>
          <w:szCs w:val="22"/>
        </w:rPr>
        <w:t xml:space="preserve"> is open to</w:t>
      </w:r>
      <w:r w:rsidR="00E954B6" w:rsidRPr="3FF2B783">
        <w:rPr>
          <w:rFonts w:asciiTheme="minorHAnsi" w:hAnsiTheme="minorHAnsi"/>
          <w:sz w:val="22"/>
          <w:szCs w:val="22"/>
        </w:rPr>
        <w:t xml:space="preserve"> Boulder County farmers, local agricultural tenants, farmers markets, </w:t>
      </w:r>
      <w:proofErr w:type="gramStart"/>
      <w:r w:rsidR="00E954B6" w:rsidRPr="3FF2B783">
        <w:rPr>
          <w:rFonts w:asciiTheme="minorHAnsi" w:hAnsiTheme="minorHAnsi"/>
          <w:sz w:val="22"/>
          <w:szCs w:val="22"/>
        </w:rPr>
        <w:t>non-profits</w:t>
      </w:r>
      <w:proofErr w:type="gramEnd"/>
      <w:r w:rsidR="00E954B6" w:rsidRPr="3FF2B783">
        <w:rPr>
          <w:rFonts w:asciiTheme="minorHAnsi" w:hAnsiTheme="minorHAnsi"/>
          <w:sz w:val="22"/>
          <w:szCs w:val="22"/>
        </w:rPr>
        <w:t xml:space="preserve"> and private sector entities.</w:t>
      </w:r>
    </w:p>
    <w:p w14:paraId="1AB7DBCD"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1A77F961" w14:textId="359C9449" w:rsidR="00A1143F" w:rsidRDefault="00A1143F" w:rsidP="6A433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6A433022">
        <w:rPr>
          <w:rFonts w:asciiTheme="minorHAnsi" w:hAnsiTheme="minorHAnsi"/>
          <w:color w:val="000000" w:themeColor="text1"/>
          <w:sz w:val="22"/>
          <w:szCs w:val="22"/>
        </w:rPr>
        <w:t xml:space="preserve">To be eligible for funding, projects must </w:t>
      </w:r>
      <w:r w:rsidR="00E954B6" w:rsidRPr="6A433022">
        <w:rPr>
          <w:rFonts w:asciiTheme="minorHAnsi" w:hAnsiTheme="minorHAnsi"/>
          <w:color w:val="000000" w:themeColor="text1"/>
          <w:sz w:val="22"/>
          <w:szCs w:val="22"/>
        </w:rPr>
        <w:t>follow</w:t>
      </w:r>
      <w:r w:rsidR="003C567A" w:rsidRPr="6A433022">
        <w:rPr>
          <w:rFonts w:asciiTheme="minorHAnsi" w:hAnsiTheme="minorHAnsi"/>
          <w:color w:val="000000" w:themeColor="text1"/>
          <w:sz w:val="22"/>
          <w:szCs w:val="22"/>
        </w:rPr>
        <w:t xml:space="preserve"> all federal, state/local land us</w:t>
      </w:r>
      <w:r w:rsidR="00D6111F" w:rsidRPr="6A433022">
        <w:rPr>
          <w:rFonts w:asciiTheme="minorHAnsi" w:hAnsiTheme="minorHAnsi"/>
          <w:color w:val="000000" w:themeColor="text1"/>
          <w:sz w:val="22"/>
          <w:szCs w:val="22"/>
        </w:rPr>
        <w:t xml:space="preserve">e </w:t>
      </w:r>
      <w:r w:rsidR="003C567A" w:rsidRPr="6A433022">
        <w:rPr>
          <w:rFonts w:asciiTheme="minorHAnsi" w:hAnsiTheme="minorHAnsi"/>
          <w:color w:val="000000" w:themeColor="text1"/>
          <w:sz w:val="22"/>
          <w:szCs w:val="22"/>
        </w:rPr>
        <w:t>regulations</w:t>
      </w:r>
      <w:r w:rsidRPr="6A433022">
        <w:rPr>
          <w:rFonts w:asciiTheme="minorHAnsi" w:hAnsiTheme="minorHAnsi"/>
          <w:color w:val="000000" w:themeColor="text1"/>
          <w:sz w:val="22"/>
          <w:szCs w:val="22"/>
        </w:rPr>
        <w:t xml:space="preserve"> and permit requirements. </w:t>
      </w:r>
      <w:r w:rsidR="00460786" w:rsidRPr="6A433022">
        <w:rPr>
          <w:rFonts w:asciiTheme="minorHAnsi" w:hAnsiTheme="minorHAnsi"/>
          <w:color w:val="000000" w:themeColor="text1"/>
          <w:sz w:val="22"/>
          <w:szCs w:val="22"/>
        </w:rPr>
        <w:t xml:space="preserve">Project applicants must </w:t>
      </w:r>
      <w:r w:rsidR="00E6437E" w:rsidRPr="6A433022">
        <w:rPr>
          <w:rFonts w:asciiTheme="minorHAnsi" w:hAnsiTheme="minorHAnsi"/>
          <w:color w:val="000000" w:themeColor="text1"/>
          <w:sz w:val="22"/>
          <w:szCs w:val="22"/>
        </w:rPr>
        <w:t>be registered as a business, an</w:t>
      </w:r>
      <w:r w:rsidR="00460786" w:rsidRPr="6A433022">
        <w:rPr>
          <w:rFonts w:asciiTheme="minorHAnsi" w:hAnsiTheme="minorHAnsi"/>
          <w:color w:val="000000" w:themeColor="text1"/>
          <w:sz w:val="22"/>
          <w:szCs w:val="22"/>
        </w:rPr>
        <w:t xml:space="preserve"> official non-profit organization, or a governmental entity. </w:t>
      </w:r>
      <w:r w:rsidRPr="6A433022">
        <w:rPr>
          <w:rFonts w:asciiTheme="minorHAnsi" w:hAnsiTheme="minorHAnsi"/>
          <w:color w:val="000000" w:themeColor="text1"/>
          <w:sz w:val="22"/>
          <w:szCs w:val="22"/>
        </w:rPr>
        <w:t xml:space="preserve">Projects must also be based </w:t>
      </w:r>
      <w:r w:rsidR="00E954B6" w:rsidRPr="6A433022">
        <w:rPr>
          <w:rFonts w:asciiTheme="minorHAnsi" w:hAnsiTheme="minorHAnsi"/>
          <w:color w:val="000000" w:themeColor="text1"/>
          <w:sz w:val="22"/>
          <w:szCs w:val="22"/>
        </w:rPr>
        <w:t>within Boulder County boundaries</w:t>
      </w:r>
      <w:r w:rsidR="00BD3435" w:rsidRPr="6A433022">
        <w:rPr>
          <w:rFonts w:asciiTheme="minorHAnsi" w:hAnsiTheme="minorHAnsi"/>
          <w:color w:val="000000" w:themeColor="text1"/>
          <w:sz w:val="22"/>
          <w:szCs w:val="22"/>
        </w:rPr>
        <w:t>.</w:t>
      </w:r>
    </w:p>
    <w:p w14:paraId="15E44670" w14:textId="260D33C1" w:rsidR="6A433022" w:rsidRDefault="6A433022" w:rsidP="6A433022">
      <w:pPr>
        <w:jc w:val="both"/>
        <w:rPr>
          <w:rFonts w:asciiTheme="minorHAnsi" w:hAnsiTheme="minorHAnsi"/>
          <w:color w:val="000000" w:themeColor="text1"/>
          <w:sz w:val="22"/>
          <w:szCs w:val="22"/>
        </w:rPr>
      </w:pPr>
    </w:p>
    <w:p w14:paraId="3160A602" w14:textId="3675B2DF" w:rsidR="20A4F0EC" w:rsidRDefault="20A4F0EC" w:rsidP="3FF2B783">
      <w:pPr>
        <w:jc w:val="both"/>
        <w:rPr>
          <w:rFonts w:asciiTheme="minorHAnsi" w:hAnsiTheme="minorHAnsi"/>
          <w:sz w:val="22"/>
          <w:szCs w:val="22"/>
        </w:rPr>
      </w:pPr>
      <w:r w:rsidRPr="3FF2B783">
        <w:rPr>
          <w:rFonts w:asciiTheme="minorHAnsi" w:hAnsiTheme="minorHAnsi"/>
          <w:sz w:val="22"/>
          <w:szCs w:val="22"/>
        </w:rPr>
        <w:t>For the 202</w:t>
      </w:r>
      <w:r w:rsidR="004E4A6D">
        <w:rPr>
          <w:rFonts w:asciiTheme="minorHAnsi" w:hAnsiTheme="minorHAnsi"/>
          <w:sz w:val="22"/>
          <w:szCs w:val="22"/>
        </w:rPr>
        <w:t>3</w:t>
      </w:r>
      <w:r w:rsidRPr="3FF2B783">
        <w:rPr>
          <w:rFonts w:asciiTheme="minorHAnsi" w:hAnsiTheme="minorHAnsi"/>
          <w:sz w:val="22"/>
          <w:szCs w:val="22"/>
        </w:rPr>
        <w:t xml:space="preserve"> grant round, there will be two </w:t>
      </w:r>
      <w:r w:rsidR="5300DB77" w:rsidRPr="3FF2B783">
        <w:rPr>
          <w:rFonts w:asciiTheme="minorHAnsi" w:hAnsiTheme="minorHAnsi"/>
          <w:sz w:val="22"/>
          <w:szCs w:val="22"/>
        </w:rPr>
        <w:t>funding levels</w:t>
      </w:r>
      <w:r w:rsidRPr="3FF2B783">
        <w:rPr>
          <w:rFonts w:asciiTheme="minorHAnsi" w:hAnsiTheme="minorHAnsi"/>
          <w:sz w:val="22"/>
          <w:szCs w:val="22"/>
        </w:rPr>
        <w:t xml:space="preserve"> you can apply to.</w:t>
      </w:r>
      <w:r w:rsidR="064FC0CF" w:rsidRPr="3FF2B783">
        <w:rPr>
          <w:rFonts w:asciiTheme="minorHAnsi" w:hAnsiTheme="minorHAnsi"/>
          <w:sz w:val="22"/>
          <w:szCs w:val="22"/>
        </w:rPr>
        <w:t xml:space="preserve"> The rules, objectives, and reporting requirements are the same for both the small and large budget levels. </w:t>
      </w:r>
    </w:p>
    <w:p w14:paraId="7A58D8C5" w14:textId="36520B66" w:rsidR="004E4A6D" w:rsidRDefault="004E4A6D" w:rsidP="3FF2B783">
      <w:pPr>
        <w:jc w:val="both"/>
        <w:rPr>
          <w:rFonts w:asciiTheme="minorHAnsi" w:hAnsiTheme="minorHAnsi"/>
          <w:sz w:val="22"/>
          <w:szCs w:val="22"/>
        </w:rPr>
      </w:pPr>
    </w:p>
    <w:p w14:paraId="64289533" w14:textId="7215C804" w:rsidR="00D432E2" w:rsidRPr="00D432E2" w:rsidRDefault="004E4A6D" w:rsidP="00D432E2">
      <w:pPr>
        <w:pStyle w:val="paragraph"/>
        <w:spacing w:before="0" w:beforeAutospacing="0" w:after="0" w:afterAutospacing="0"/>
        <w:textAlignment w:val="baseline"/>
        <w:rPr>
          <w:rFonts w:ascii="Calibri" w:hAnsi="Calibri"/>
          <w:sz w:val="22"/>
          <w:szCs w:val="22"/>
        </w:rPr>
      </w:pPr>
      <w:r>
        <w:rPr>
          <w:rStyle w:val="normaltextrun"/>
          <w:rFonts w:ascii="Calibri" w:eastAsiaTheme="minorEastAsia" w:hAnsi="Calibri"/>
          <w:sz w:val="22"/>
          <w:szCs w:val="22"/>
        </w:rPr>
        <w:t xml:space="preserve">If you have received a grant award from the Boulder County Sustainable Food and Agriculture Fund in the past, you must wait two years to be eligible for funding again. For example, if you received funding in 2022, you must wait until 2024 to reapply. </w:t>
      </w:r>
      <w:r>
        <w:rPr>
          <w:rStyle w:val="normaltextrun"/>
          <w:rFonts w:ascii="Calibri" w:eastAsiaTheme="minorEastAsia" w:hAnsi="Calibri"/>
          <w:b/>
          <w:bCs/>
          <w:sz w:val="22"/>
          <w:szCs w:val="22"/>
          <w:u w:val="single"/>
        </w:rPr>
        <w:t xml:space="preserve">Exception: </w:t>
      </w:r>
      <w:r>
        <w:rPr>
          <w:rStyle w:val="normaltextrun"/>
          <w:rFonts w:ascii="Calibri" w:eastAsiaTheme="minorEastAsia" w:hAnsi="Calibri"/>
          <w:sz w:val="22"/>
          <w:szCs w:val="22"/>
        </w:rPr>
        <w:t xml:space="preserve">Projects that received funding in the Small </w:t>
      </w:r>
      <w:r w:rsidR="00BC7495">
        <w:rPr>
          <w:rStyle w:val="normaltextrun"/>
          <w:rFonts w:ascii="Calibri" w:eastAsiaTheme="minorEastAsia" w:hAnsi="Calibri"/>
          <w:sz w:val="22"/>
          <w:szCs w:val="22"/>
        </w:rPr>
        <w:t>Budget Funding Level</w:t>
      </w:r>
      <w:r>
        <w:rPr>
          <w:rStyle w:val="normaltextrun"/>
          <w:rFonts w:ascii="Calibri" w:eastAsiaTheme="minorEastAsia" w:hAnsi="Calibri"/>
          <w:sz w:val="22"/>
          <w:szCs w:val="22"/>
        </w:rPr>
        <w:t xml:space="preserve"> in 2022, do not need to wait the two years, and may apply to the Large </w:t>
      </w:r>
      <w:r w:rsidR="00BC7495">
        <w:rPr>
          <w:rStyle w:val="normaltextrun"/>
          <w:rFonts w:ascii="Calibri" w:eastAsiaTheme="minorEastAsia" w:hAnsi="Calibri"/>
          <w:sz w:val="22"/>
          <w:szCs w:val="22"/>
        </w:rPr>
        <w:t>Budget Funding Level</w:t>
      </w:r>
      <w:r>
        <w:rPr>
          <w:rStyle w:val="normaltextrun"/>
          <w:rFonts w:ascii="Calibri" w:eastAsiaTheme="minorEastAsia" w:hAnsi="Calibri"/>
          <w:sz w:val="22"/>
          <w:szCs w:val="22"/>
        </w:rPr>
        <w:t xml:space="preserve"> in 2023. </w:t>
      </w:r>
      <w:r>
        <w:rPr>
          <w:rStyle w:val="eop"/>
          <w:rFonts w:ascii="Calibri" w:eastAsiaTheme="minorEastAsia" w:hAnsi="Calibri"/>
        </w:rPr>
        <w:t> </w:t>
      </w:r>
    </w:p>
    <w:p w14:paraId="6AFB8BEB" w14:textId="10B186C0" w:rsidR="3FF2B783" w:rsidRDefault="3FF2B783" w:rsidP="3FF2B783">
      <w:pPr>
        <w:jc w:val="both"/>
        <w:rPr>
          <w:rFonts w:asciiTheme="minorHAnsi" w:hAnsiTheme="minorHAnsi"/>
          <w:szCs w:val="24"/>
        </w:rPr>
      </w:pPr>
    </w:p>
    <w:p w14:paraId="3F50515A" w14:textId="24A3A151" w:rsidR="56F51FC7" w:rsidRPr="00E812D1" w:rsidRDefault="56F51FC7" w:rsidP="3FF2B783">
      <w:pPr>
        <w:jc w:val="both"/>
        <w:rPr>
          <w:rFonts w:asciiTheme="minorHAnsi" w:hAnsiTheme="minorHAnsi"/>
          <w:sz w:val="28"/>
          <w:szCs w:val="28"/>
          <w:u w:val="single"/>
        </w:rPr>
      </w:pPr>
      <w:r w:rsidRPr="00E812D1">
        <w:rPr>
          <w:rFonts w:asciiTheme="minorHAnsi" w:hAnsiTheme="minorHAnsi"/>
          <w:sz w:val="28"/>
          <w:szCs w:val="28"/>
          <w:u w:val="single"/>
        </w:rPr>
        <w:t>Funding Levels:</w:t>
      </w:r>
    </w:p>
    <w:p w14:paraId="7453948D" w14:textId="5645FB77" w:rsidR="6A433022" w:rsidRDefault="6A433022" w:rsidP="6A433022">
      <w:pPr>
        <w:jc w:val="both"/>
        <w:rPr>
          <w:rFonts w:asciiTheme="minorHAnsi" w:hAnsiTheme="minorHAnsi"/>
          <w:sz w:val="22"/>
          <w:szCs w:val="22"/>
        </w:rPr>
      </w:pPr>
    </w:p>
    <w:p w14:paraId="151A6CAD" w14:textId="0E176B8C" w:rsidR="20A4F0EC" w:rsidRDefault="20A4F0EC" w:rsidP="6A433022">
      <w:pPr>
        <w:jc w:val="both"/>
        <w:rPr>
          <w:rFonts w:asciiTheme="minorHAnsi" w:hAnsiTheme="minorHAnsi"/>
          <w:b/>
          <w:bCs/>
          <w:sz w:val="22"/>
          <w:szCs w:val="22"/>
          <w:u w:val="single"/>
        </w:rPr>
      </w:pPr>
      <w:r w:rsidRPr="6A433022">
        <w:rPr>
          <w:rFonts w:asciiTheme="minorHAnsi" w:hAnsiTheme="minorHAnsi"/>
          <w:b/>
          <w:bCs/>
          <w:sz w:val="22"/>
          <w:szCs w:val="22"/>
          <w:u w:val="single"/>
        </w:rPr>
        <w:t xml:space="preserve">Small Budget Funding </w:t>
      </w:r>
      <w:r w:rsidR="7CBCFBC5" w:rsidRPr="6A433022">
        <w:rPr>
          <w:rFonts w:asciiTheme="minorHAnsi" w:hAnsiTheme="minorHAnsi"/>
          <w:b/>
          <w:bCs/>
          <w:sz w:val="22"/>
          <w:szCs w:val="22"/>
          <w:u w:val="single"/>
        </w:rPr>
        <w:t>Level</w:t>
      </w:r>
      <w:r w:rsidRPr="6A433022">
        <w:rPr>
          <w:rFonts w:asciiTheme="minorHAnsi" w:hAnsiTheme="minorHAnsi"/>
          <w:b/>
          <w:bCs/>
          <w:sz w:val="22"/>
          <w:szCs w:val="22"/>
          <w:u w:val="single"/>
        </w:rPr>
        <w:t>:</w:t>
      </w:r>
    </w:p>
    <w:p w14:paraId="2961D04E" w14:textId="77F9E3B9" w:rsidR="20A4F0EC" w:rsidRDefault="20A4F0EC" w:rsidP="3FF2B783">
      <w:pPr>
        <w:jc w:val="both"/>
        <w:rPr>
          <w:rFonts w:asciiTheme="minorHAnsi" w:hAnsiTheme="minorHAnsi"/>
          <w:sz w:val="22"/>
          <w:szCs w:val="22"/>
        </w:rPr>
      </w:pPr>
      <w:r w:rsidRPr="04FD361F">
        <w:rPr>
          <w:rFonts w:asciiTheme="minorHAnsi" w:hAnsiTheme="minorHAnsi"/>
          <w:sz w:val="22"/>
          <w:szCs w:val="22"/>
        </w:rPr>
        <w:t xml:space="preserve">Maximum of $5,000 can be applied for and minimum is $2,000. </w:t>
      </w:r>
      <w:r w:rsidR="76DA9783" w:rsidRPr="04FD361F">
        <w:rPr>
          <w:rFonts w:asciiTheme="minorHAnsi" w:hAnsiTheme="minorHAnsi"/>
          <w:sz w:val="22"/>
          <w:szCs w:val="22"/>
        </w:rPr>
        <w:t xml:space="preserve">These applications will be scored separately from the large budget funding level. The </w:t>
      </w:r>
      <w:r w:rsidR="7FE92A6A" w:rsidRPr="04FD361F">
        <w:rPr>
          <w:rFonts w:asciiTheme="minorHAnsi" w:hAnsiTheme="minorHAnsi"/>
          <w:sz w:val="22"/>
          <w:szCs w:val="22"/>
        </w:rPr>
        <w:t xml:space="preserve">total </w:t>
      </w:r>
      <w:r w:rsidR="25B25DF4" w:rsidRPr="04FD361F">
        <w:rPr>
          <w:rFonts w:asciiTheme="minorHAnsi" w:hAnsiTheme="minorHAnsi"/>
          <w:sz w:val="22"/>
          <w:szCs w:val="22"/>
        </w:rPr>
        <w:t xml:space="preserve">small budget funding </w:t>
      </w:r>
      <w:r w:rsidR="7FE92A6A" w:rsidRPr="04FD361F">
        <w:rPr>
          <w:rFonts w:asciiTheme="minorHAnsi" w:hAnsiTheme="minorHAnsi"/>
          <w:sz w:val="22"/>
          <w:szCs w:val="22"/>
        </w:rPr>
        <w:t>is $</w:t>
      </w:r>
      <w:r w:rsidR="3E6AB1DC" w:rsidRPr="04FD361F">
        <w:rPr>
          <w:rFonts w:asciiTheme="minorHAnsi" w:hAnsiTheme="minorHAnsi"/>
          <w:sz w:val="22"/>
          <w:szCs w:val="22"/>
        </w:rPr>
        <w:t>25,000</w:t>
      </w:r>
      <w:r w:rsidR="7FE92A6A" w:rsidRPr="04FD361F">
        <w:rPr>
          <w:rFonts w:asciiTheme="minorHAnsi" w:hAnsiTheme="minorHAnsi"/>
          <w:sz w:val="22"/>
          <w:szCs w:val="22"/>
        </w:rPr>
        <w:t xml:space="preserve"> </w:t>
      </w:r>
      <w:r w:rsidR="130A8D45" w:rsidRPr="04FD361F">
        <w:rPr>
          <w:rFonts w:asciiTheme="minorHAnsi" w:hAnsiTheme="minorHAnsi"/>
          <w:sz w:val="22"/>
          <w:szCs w:val="22"/>
        </w:rPr>
        <w:t xml:space="preserve">pending </w:t>
      </w:r>
      <w:r w:rsidR="00E812D1">
        <w:rPr>
          <w:rFonts w:asciiTheme="minorHAnsi" w:hAnsiTheme="minorHAnsi"/>
          <w:sz w:val="22"/>
          <w:szCs w:val="22"/>
        </w:rPr>
        <w:t xml:space="preserve">BOCC </w:t>
      </w:r>
      <w:r w:rsidR="130A8D45" w:rsidRPr="04FD361F">
        <w:rPr>
          <w:rFonts w:asciiTheme="minorHAnsi" w:hAnsiTheme="minorHAnsi"/>
          <w:sz w:val="22"/>
          <w:szCs w:val="22"/>
        </w:rPr>
        <w:t xml:space="preserve">approval. </w:t>
      </w:r>
    </w:p>
    <w:p w14:paraId="52F19301" w14:textId="18A16914" w:rsidR="009D0066" w:rsidRDefault="009D0066" w:rsidP="6A433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p>
    <w:p w14:paraId="45A725C4" w14:textId="338584F2" w:rsidR="20A4F0EC" w:rsidRDefault="20A4F0EC" w:rsidP="6A433022">
      <w:pPr>
        <w:jc w:val="both"/>
        <w:rPr>
          <w:rFonts w:asciiTheme="minorHAnsi" w:hAnsiTheme="minorHAnsi"/>
          <w:b/>
          <w:bCs/>
          <w:sz w:val="22"/>
          <w:szCs w:val="22"/>
          <w:u w:val="single"/>
        </w:rPr>
      </w:pPr>
      <w:r w:rsidRPr="6A433022">
        <w:rPr>
          <w:rFonts w:asciiTheme="minorHAnsi" w:hAnsiTheme="minorHAnsi"/>
          <w:b/>
          <w:bCs/>
          <w:sz w:val="22"/>
          <w:szCs w:val="22"/>
          <w:u w:val="single"/>
        </w:rPr>
        <w:t xml:space="preserve">Large Budget Funding </w:t>
      </w:r>
      <w:r w:rsidR="250F2DBF" w:rsidRPr="6A433022">
        <w:rPr>
          <w:rFonts w:asciiTheme="minorHAnsi" w:hAnsiTheme="minorHAnsi"/>
          <w:b/>
          <w:bCs/>
          <w:sz w:val="22"/>
          <w:szCs w:val="22"/>
          <w:u w:val="single"/>
        </w:rPr>
        <w:t>Level</w:t>
      </w:r>
      <w:r w:rsidRPr="6A433022">
        <w:rPr>
          <w:rFonts w:asciiTheme="minorHAnsi" w:hAnsiTheme="minorHAnsi"/>
          <w:b/>
          <w:bCs/>
          <w:sz w:val="22"/>
          <w:szCs w:val="22"/>
          <w:u w:val="single"/>
        </w:rPr>
        <w:t>:</w:t>
      </w:r>
    </w:p>
    <w:p w14:paraId="0348E455" w14:textId="53F4664D" w:rsidR="009D0066" w:rsidRPr="00A40A1C" w:rsidRDefault="009D0066"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04FD361F">
        <w:rPr>
          <w:rFonts w:asciiTheme="minorHAnsi" w:hAnsiTheme="minorHAnsi"/>
          <w:sz w:val="22"/>
          <w:szCs w:val="22"/>
        </w:rPr>
        <w:t>Maximum of $150,000 can be applied for and minimum is $40,000. Any infrastructure project over $75,000 must benefit multiple farmers.</w:t>
      </w:r>
      <w:r w:rsidR="59B46C57" w:rsidRPr="04FD361F">
        <w:rPr>
          <w:rFonts w:asciiTheme="minorHAnsi" w:hAnsiTheme="minorHAnsi"/>
          <w:sz w:val="22"/>
          <w:szCs w:val="22"/>
        </w:rPr>
        <w:t xml:space="preserve"> </w:t>
      </w:r>
      <w:r w:rsidR="59B46C57" w:rsidRPr="00E812D1">
        <w:rPr>
          <w:rFonts w:asciiTheme="minorHAnsi" w:hAnsiTheme="minorHAnsi"/>
          <w:sz w:val="22"/>
          <w:szCs w:val="22"/>
        </w:rPr>
        <w:t xml:space="preserve">The </w:t>
      </w:r>
      <w:r w:rsidR="00BC646E">
        <w:rPr>
          <w:rFonts w:asciiTheme="minorHAnsi" w:hAnsiTheme="minorHAnsi"/>
          <w:sz w:val="22"/>
          <w:szCs w:val="22"/>
        </w:rPr>
        <w:t xml:space="preserve">total </w:t>
      </w:r>
      <w:r w:rsidR="19F6F183" w:rsidRPr="00E812D1">
        <w:rPr>
          <w:rFonts w:asciiTheme="minorHAnsi" w:hAnsiTheme="minorHAnsi"/>
          <w:sz w:val="22"/>
          <w:szCs w:val="22"/>
        </w:rPr>
        <w:t xml:space="preserve">large budget funding </w:t>
      </w:r>
      <w:r w:rsidR="59B46C57" w:rsidRPr="00E812D1">
        <w:rPr>
          <w:rFonts w:asciiTheme="minorHAnsi" w:hAnsiTheme="minorHAnsi"/>
          <w:sz w:val="22"/>
          <w:szCs w:val="22"/>
        </w:rPr>
        <w:t xml:space="preserve">is </w:t>
      </w:r>
      <w:r w:rsidR="343DFA7A" w:rsidRPr="00E812D1">
        <w:rPr>
          <w:rFonts w:asciiTheme="minorHAnsi" w:hAnsiTheme="minorHAnsi"/>
          <w:sz w:val="22"/>
          <w:szCs w:val="22"/>
        </w:rPr>
        <w:t xml:space="preserve">$380,000 </w:t>
      </w:r>
      <w:r w:rsidR="32952977" w:rsidRPr="04FD361F">
        <w:rPr>
          <w:rFonts w:asciiTheme="minorHAnsi" w:hAnsiTheme="minorHAnsi"/>
          <w:sz w:val="22"/>
          <w:szCs w:val="22"/>
        </w:rPr>
        <w:t xml:space="preserve">pending approval. </w:t>
      </w:r>
    </w:p>
    <w:p w14:paraId="0052CD4D" w14:textId="5A579A99" w:rsidR="3FF2B783" w:rsidRDefault="3FF2B783"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Cs w:val="24"/>
        </w:rPr>
      </w:pPr>
    </w:p>
    <w:p w14:paraId="40B0CDE4" w14:textId="4CD644FE" w:rsidR="00D432E2" w:rsidRDefault="6B59B288" w:rsidP="00D43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sz w:val="22"/>
          <w:szCs w:val="22"/>
        </w:rPr>
      </w:pPr>
      <w:r w:rsidRPr="04FD361F">
        <w:rPr>
          <w:rFonts w:asciiTheme="minorHAnsi" w:hAnsiTheme="minorHAnsi"/>
          <w:sz w:val="22"/>
          <w:szCs w:val="22"/>
        </w:rPr>
        <w:t>If you are applying for two separate funding levels</w:t>
      </w:r>
      <w:r w:rsidR="00D432E2">
        <w:rPr>
          <w:rFonts w:asciiTheme="minorHAnsi" w:hAnsiTheme="minorHAnsi"/>
          <w:sz w:val="22"/>
          <w:szCs w:val="22"/>
        </w:rPr>
        <w:t>,</w:t>
      </w:r>
      <w:r w:rsidRPr="04FD361F">
        <w:rPr>
          <w:rFonts w:asciiTheme="minorHAnsi" w:hAnsiTheme="minorHAnsi"/>
          <w:sz w:val="22"/>
          <w:szCs w:val="22"/>
        </w:rPr>
        <w:t xml:space="preserve"> you must submit two separate applications. </w:t>
      </w:r>
      <w:r w:rsidR="7C0C7FEA" w:rsidRPr="04FD361F">
        <w:rPr>
          <w:rFonts w:asciiTheme="minorHAnsi" w:hAnsiTheme="minorHAnsi"/>
          <w:sz w:val="22"/>
          <w:szCs w:val="22"/>
        </w:rPr>
        <w:t xml:space="preserve"> </w:t>
      </w:r>
      <w:r w:rsidR="7C0C7FEA" w:rsidRPr="00E812D1">
        <w:rPr>
          <w:rFonts w:asciiTheme="minorHAnsi" w:hAnsiTheme="minorHAnsi"/>
          <w:b/>
          <w:bCs/>
          <w:sz w:val="22"/>
          <w:szCs w:val="22"/>
        </w:rPr>
        <w:t xml:space="preserve">You can </w:t>
      </w:r>
      <w:r w:rsidR="7C0C7FEA" w:rsidRPr="00E812D1">
        <w:rPr>
          <w:rFonts w:asciiTheme="minorHAnsi" w:hAnsiTheme="minorHAnsi"/>
          <w:b/>
          <w:bCs/>
          <w:sz w:val="22"/>
          <w:szCs w:val="22"/>
        </w:rPr>
        <w:lastRenderedPageBreak/>
        <w:t>only submit 1 application per funding level</w:t>
      </w:r>
      <w:r w:rsidR="00D432E2">
        <w:rPr>
          <w:rFonts w:asciiTheme="minorHAnsi" w:hAnsiTheme="minorHAnsi"/>
          <w:b/>
          <w:bCs/>
          <w:sz w:val="22"/>
          <w:szCs w:val="22"/>
        </w:rPr>
        <w:t>.</w:t>
      </w:r>
    </w:p>
    <w:p w14:paraId="0B996617" w14:textId="0C87616A" w:rsidR="00A1143F" w:rsidRPr="00D432E2" w:rsidRDefault="00E812D1" w:rsidP="00D43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sz w:val="22"/>
          <w:szCs w:val="22"/>
        </w:rPr>
      </w:pPr>
      <w:r w:rsidRPr="3FF2B783">
        <w:rPr>
          <w:rFonts w:asciiTheme="minorHAnsi" w:hAnsiTheme="minorHAnsi"/>
          <w:color w:val="000000" w:themeColor="text1"/>
          <w:sz w:val="28"/>
          <w:szCs w:val="28"/>
          <w:u w:val="single"/>
        </w:rPr>
        <w:t>Project Categories</w:t>
      </w:r>
      <w:r w:rsidR="00F90E66">
        <w:rPr>
          <w:rFonts w:asciiTheme="minorHAnsi" w:hAnsiTheme="minorHAnsi"/>
          <w:color w:val="000000" w:themeColor="text1"/>
          <w:sz w:val="28"/>
          <w:szCs w:val="28"/>
          <w:u w:val="single"/>
        </w:rPr>
        <w:t xml:space="preserve"> and Examples:</w:t>
      </w:r>
    </w:p>
    <w:p w14:paraId="16EE4957" w14:textId="2277750B" w:rsidR="00A1143F" w:rsidRPr="00180D8A" w:rsidRDefault="00A1143F"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04FD361F">
        <w:rPr>
          <w:rFonts w:asciiTheme="minorHAnsi" w:hAnsiTheme="minorHAnsi"/>
          <w:color w:val="000000" w:themeColor="text1"/>
          <w:sz w:val="22"/>
          <w:szCs w:val="22"/>
        </w:rPr>
        <w:t xml:space="preserve">There are </w:t>
      </w:r>
      <w:r w:rsidR="00BD3435" w:rsidRPr="04FD361F">
        <w:rPr>
          <w:rFonts w:asciiTheme="minorHAnsi" w:hAnsiTheme="minorHAnsi"/>
          <w:color w:val="000000" w:themeColor="text1"/>
          <w:sz w:val="22"/>
          <w:szCs w:val="22"/>
        </w:rPr>
        <w:t>f</w:t>
      </w:r>
      <w:r w:rsidR="5D3150FA" w:rsidRPr="04FD361F">
        <w:rPr>
          <w:rFonts w:asciiTheme="minorHAnsi" w:hAnsiTheme="minorHAnsi"/>
          <w:color w:val="000000" w:themeColor="text1"/>
          <w:sz w:val="22"/>
          <w:szCs w:val="22"/>
        </w:rPr>
        <w:t>ive</w:t>
      </w:r>
      <w:r w:rsidR="006D1665" w:rsidRPr="04FD361F">
        <w:rPr>
          <w:rFonts w:asciiTheme="minorHAnsi" w:hAnsiTheme="minorHAnsi"/>
          <w:color w:val="000000" w:themeColor="text1"/>
          <w:sz w:val="22"/>
          <w:szCs w:val="22"/>
        </w:rPr>
        <w:t xml:space="preserve"> </w:t>
      </w:r>
      <w:r w:rsidRPr="04FD361F">
        <w:rPr>
          <w:rFonts w:asciiTheme="minorHAnsi" w:hAnsiTheme="minorHAnsi"/>
          <w:color w:val="000000" w:themeColor="text1"/>
          <w:sz w:val="22"/>
          <w:szCs w:val="22"/>
        </w:rPr>
        <w:t xml:space="preserve">categories in which applicants may apply. </w:t>
      </w:r>
      <w:r w:rsidR="294D033D" w:rsidRPr="04FD361F">
        <w:rPr>
          <w:rFonts w:asciiTheme="minorHAnsi" w:hAnsiTheme="minorHAnsi"/>
          <w:color w:val="000000" w:themeColor="text1"/>
          <w:sz w:val="22"/>
          <w:szCs w:val="22"/>
        </w:rPr>
        <w:t>We will ask you which category your project is addressing, and it is okay if your project addresses multiple categories</w:t>
      </w:r>
      <w:r w:rsidR="482AB3EA" w:rsidRPr="04FD361F">
        <w:rPr>
          <w:rFonts w:asciiTheme="minorHAnsi" w:hAnsiTheme="minorHAnsi"/>
          <w:color w:val="000000" w:themeColor="text1"/>
          <w:sz w:val="22"/>
          <w:szCs w:val="22"/>
        </w:rPr>
        <w:t xml:space="preserve">. </w:t>
      </w:r>
      <w:r w:rsidR="294D033D" w:rsidRPr="04FD361F">
        <w:rPr>
          <w:rFonts w:asciiTheme="minorHAnsi" w:hAnsiTheme="minorHAnsi"/>
          <w:color w:val="000000" w:themeColor="text1"/>
          <w:sz w:val="22"/>
          <w:szCs w:val="22"/>
        </w:rPr>
        <w:t xml:space="preserve"> </w:t>
      </w:r>
      <w:r w:rsidR="00180D8A" w:rsidRPr="04FD361F">
        <w:rPr>
          <w:rFonts w:asciiTheme="minorHAnsi" w:hAnsiTheme="minorHAnsi"/>
          <w:sz w:val="22"/>
          <w:szCs w:val="22"/>
        </w:rPr>
        <w:t xml:space="preserve"> The bulleted list below each category is an example of what could be included in th</w:t>
      </w:r>
      <w:r w:rsidR="633331FF" w:rsidRPr="04FD361F">
        <w:rPr>
          <w:rFonts w:asciiTheme="minorHAnsi" w:hAnsiTheme="minorHAnsi"/>
          <w:sz w:val="22"/>
          <w:szCs w:val="22"/>
        </w:rPr>
        <w:t>e application</w:t>
      </w:r>
      <w:r w:rsidR="00180D8A" w:rsidRPr="04FD361F">
        <w:rPr>
          <w:rFonts w:asciiTheme="minorHAnsi" w:hAnsiTheme="minorHAnsi"/>
          <w:sz w:val="22"/>
          <w:szCs w:val="22"/>
        </w:rPr>
        <w:t xml:space="preserve">. </w:t>
      </w:r>
    </w:p>
    <w:p w14:paraId="4E803EEF"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28FB36BC" w14:textId="62CFEFF8" w:rsidR="00A1143F" w:rsidRPr="00A40A1C" w:rsidRDefault="00BD3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rPr>
      </w:pPr>
      <w:r>
        <w:rPr>
          <w:rFonts w:asciiTheme="minorHAnsi" w:hAnsiTheme="minorHAnsi"/>
          <w:b/>
          <w:i/>
          <w:color w:val="000000"/>
        </w:rPr>
        <w:t xml:space="preserve">Regenerative </w:t>
      </w:r>
      <w:r w:rsidR="004012B0">
        <w:rPr>
          <w:rFonts w:asciiTheme="minorHAnsi" w:hAnsiTheme="minorHAnsi"/>
          <w:b/>
          <w:i/>
          <w:color w:val="000000"/>
        </w:rPr>
        <w:t>a</w:t>
      </w:r>
      <w:r>
        <w:rPr>
          <w:rFonts w:asciiTheme="minorHAnsi" w:hAnsiTheme="minorHAnsi"/>
          <w:b/>
          <w:i/>
          <w:color w:val="000000"/>
        </w:rPr>
        <w:t>griculture</w:t>
      </w:r>
      <w:r w:rsidR="00E954B6">
        <w:rPr>
          <w:rFonts w:asciiTheme="minorHAnsi" w:hAnsiTheme="minorHAnsi"/>
          <w:b/>
          <w:i/>
          <w:color w:val="000000"/>
        </w:rPr>
        <w:t>/</w:t>
      </w:r>
      <w:r w:rsidR="004012B0">
        <w:rPr>
          <w:rFonts w:asciiTheme="minorHAnsi" w:hAnsiTheme="minorHAnsi"/>
          <w:b/>
          <w:i/>
          <w:color w:val="000000"/>
        </w:rPr>
        <w:t>s</w:t>
      </w:r>
      <w:r w:rsidR="00E954B6">
        <w:rPr>
          <w:rFonts w:asciiTheme="minorHAnsi" w:hAnsiTheme="minorHAnsi"/>
          <w:b/>
          <w:i/>
          <w:color w:val="000000"/>
        </w:rPr>
        <w:t xml:space="preserve">oil </w:t>
      </w:r>
      <w:r w:rsidR="004012B0">
        <w:rPr>
          <w:rFonts w:asciiTheme="minorHAnsi" w:hAnsiTheme="minorHAnsi"/>
          <w:b/>
          <w:i/>
          <w:color w:val="000000"/>
        </w:rPr>
        <w:t>h</w:t>
      </w:r>
      <w:r w:rsidR="00E954B6">
        <w:rPr>
          <w:rFonts w:asciiTheme="minorHAnsi" w:hAnsiTheme="minorHAnsi"/>
          <w:b/>
          <w:i/>
          <w:color w:val="000000"/>
        </w:rPr>
        <w:t>ealth</w:t>
      </w:r>
    </w:p>
    <w:p w14:paraId="486F90F4" w14:textId="476C3A3F" w:rsid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Projects must improve existing </w:t>
      </w:r>
      <w:r w:rsidR="00BD3435">
        <w:rPr>
          <w:rFonts w:asciiTheme="minorHAnsi" w:hAnsiTheme="minorHAnsi"/>
          <w:color w:val="000000"/>
          <w:sz w:val="22"/>
        </w:rPr>
        <w:t>or new farm operations</w:t>
      </w:r>
      <w:r w:rsidR="00A40A1C">
        <w:rPr>
          <w:rFonts w:asciiTheme="minorHAnsi" w:hAnsiTheme="minorHAnsi"/>
          <w:color w:val="000000"/>
          <w:sz w:val="22"/>
        </w:rPr>
        <w:t xml:space="preserve"> in ways that facilitate some or </w:t>
      </w:r>
      <w:proofErr w:type="gramStart"/>
      <w:r w:rsidR="00A40A1C">
        <w:rPr>
          <w:rFonts w:asciiTheme="minorHAnsi" w:hAnsiTheme="minorHAnsi"/>
          <w:color w:val="000000"/>
          <w:sz w:val="22"/>
        </w:rPr>
        <w:t>all of</w:t>
      </w:r>
      <w:proofErr w:type="gramEnd"/>
      <w:r w:rsidR="00A40A1C">
        <w:rPr>
          <w:rFonts w:asciiTheme="minorHAnsi" w:hAnsiTheme="minorHAnsi"/>
          <w:color w:val="000000"/>
          <w:sz w:val="22"/>
        </w:rPr>
        <w:t xml:space="preserve"> the following:</w:t>
      </w:r>
    </w:p>
    <w:p w14:paraId="7B18C57E" w14:textId="4E2192A2" w:rsidR="00A40A1C" w:rsidRPr="00A40A1C" w:rsidRDefault="00BD3435"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Carbon </w:t>
      </w:r>
      <w:r w:rsidR="003A1C3A">
        <w:rPr>
          <w:rFonts w:asciiTheme="minorHAnsi" w:hAnsiTheme="minorHAnsi"/>
          <w:color w:val="000000"/>
          <w:sz w:val="22"/>
        </w:rPr>
        <w:t>sequestration</w:t>
      </w:r>
    </w:p>
    <w:p w14:paraId="5B1F0C2B" w14:textId="5A6BB43B" w:rsidR="00180D8A" w:rsidRDefault="00BD3435"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Soil health</w:t>
      </w:r>
    </w:p>
    <w:p w14:paraId="005D5F59" w14:textId="3AAA1E17" w:rsidR="00A40A1C" w:rsidRPr="00A40A1C" w:rsidRDefault="00180D8A"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Non-synthetic soil </w:t>
      </w:r>
      <w:r w:rsidR="00BD3435">
        <w:rPr>
          <w:rFonts w:asciiTheme="minorHAnsi" w:hAnsiTheme="minorHAnsi"/>
          <w:color w:val="000000"/>
          <w:sz w:val="22"/>
        </w:rPr>
        <w:t>amendments</w:t>
      </w:r>
      <w:r w:rsidR="007B754E">
        <w:rPr>
          <w:rFonts w:asciiTheme="minorHAnsi" w:hAnsiTheme="minorHAnsi"/>
          <w:color w:val="000000"/>
          <w:sz w:val="22"/>
        </w:rPr>
        <w:t xml:space="preserve"> </w:t>
      </w:r>
    </w:p>
    <w:p w14:paraId="191F9474" w14:textId="7008F95C" w:rsidR="00A40A1C" w:rsidRPr="00A40A1C" w:rsidRDefault="00BD3435"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Cover crops</w:t>
      </w:r>
      <w:r w:rsidR="00F24A5B">
        <w:rPr>
          <w:rFonts w:asciiTheme="minorHAnsi" w:hAnsiTheme="minorHAnsi"/>
          <w:color w:val="000000"/>
          <w:sz w:val="22"/>
        </w:rPr>
        <w:t xml:space="preserve"> + </w:t>
      </w:r>
      <w:r w:rsidR="00813C36">
        <w:rPr>
          <w:rFonts w:asciiTheme="minorHAnsi" w:hAnsiTheme="minorHAnsi"/>
          <w:color w:val="000000"/>
          <w:sz w:val="22"/>
        </w:rPr>
        <w:t>c</w:t>
      </w:r>
      <w:r w:rsidR="00F24A5B">
        <w:rPr>
          <w:rFonts w:asciiTheme="minorHAnsi" w:hAnsiTheme="minorHAnsi"/>
          <w:color w:val="000000"/>
          <w:sz w:val="22"/>
        </w:rPr>
        <w:t xml:space="preserve">rop </w:t>
      </w:r>
      <w:r w:rsidR="00813C36">
        <w:rPr>
          <w:rFonts w:asciiTheme="minorHAnsi" w:hAnsiTheme="minorHAnsi"/>
          <w:color w:val="000000"/>
          <w:sz w:val="22"/>
        </w:rPr>
        <w:t>s</w:t>
      </w:r>
      <w:r w:rsidR="00F24A5B">
        <w:rPr>
          <w:rFonts w:asciiTheme="minorHAnsi" w:hAnsiTheme="minorHAnsi"/>
          <w:color w:val="000000"/>
          <w:sz w:val="22"/>
        </w:rPr>
        <w:t>eed</w:t>
      </w:r>
    </w:p>
    <w:p w14:paraId="155B9CE8" w14:textId="70AD28AA" w:rsidR="00F24A5B" w:rsidRPr="00F24A5B" w:rsidRDefault="00BD3435" w:rsidP="00F24A5B">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Perennial</w:t>
      </w:r>
      <w:r w:rsidR="00F24A5B">
        <w:rPr>
          <w:rFonts w:asciiTheme="minorHAnsi" w:hAnsiTheme="minorHAnsi"/>
          <w:color w:val="000000"/>
          <w:sz w:val="22"/>
        </w:rPr>
        <w:t>s</w:t>
      </w:r>
    </w:p>
    <w:p w14:paraId="2D49B22D" w14:textId="1D1E6381" w:rsidR="00BD3435" w:rsidRDefault="00BD3435"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Compost </w:t>
      </w:r>
      <w:r w:rsidR="00F24A5B">
        <w:rPr>
          <w:rFonts w:asciiTheme="minorHAnsi" w:hAnsiTheme="minorHAnsi"/>
          <w:color w:val="000000"/>
          <w:sz w:val="22"/>
        </w:rPr>
        <w:t>subsidies</w:t>
      </w:r>
    </w:p>
    <w:p w14:paraId="04D6723A" w14:textId="39A78E06" w:rsidR="00A1143F" w:rsidRPr="00BE3171" w:rsidRDefault="00BD3435" w:rsidP="00BE317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Ag </w:t>
      </w:r>
      <w:r w:rsidR="00180D8A">
        <w:rPr>
          <w:rFonts w:asciiTheme="minorHAnsi" w:hAnsiTheme="minorHAnsi"/>
          <w:color w:val="000000"/>
          <w:sz w:val="22"/>
        </w:rPr>
        <w:t>e</w:t>
      </w:r>
      <w:r>
        <w:rPr>
          <w:rFonts w:asciiTheme="minorHAnsi" w:hAnsiTheme="minorHAnsi"/>
          <w:color w:val="000000"/>
          <w:sz w:val="22"/>
        </w:rPr>
        <w:t xml:space="preserve">nterprise </w:t>
      </w:r>
      <w:r w:rsidR="00180D8A">
        <w:rPr>
          <w:rFonts w:asciiTheme="minorHAnsi" w:hAnsiTheme="minorHAnsi"/>
          <w:color w:val="000000"/>
          <w:sz w:val="22"/>
        </w:rPr>
        <w:t>ar</w:t>
      </w:r>
      <w:r>
        <w:rPr>
          <w:rFonts w:asciiTheme="minorHAnsi" w:hAnsiTheme="minorHAnsi"/>
          <w:color w:val="000000"/>
          <w:sz w:val="22"/>
        </w:rPr>
        <w:t xml:space="preserve">eas </w:t>
      </w:r>
    </w:p>
    <w:p w14:paraId="31E8BC7D" w14:textId="5F7CE412" w:rsidR="00A1143F"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i/>
          <w:color w:val="000000"/>
        </w:rPr>
      </w:pPr>
      <w:r w:rsidRPr="00A40A1C">
        <w:rPr>
          <w:rFonts w:asciiTheme="minorHAnsi" w:hAnsiTheme="minorHAnsi"/>
          <w:b/>
          <w:i/>
          <w:color w:val="000000"/>
        </w:rPr>
        <w:t xml:space="preserve">Education </w:t>
      </w:r>
      <w:r w:rsidR="00BD3435">
        <w:rPr>
          <w:rFonts w:asciiTheme="minorHAnsi" w:hAnsiTheme="minorHAnsi"/>
          <w:b/>
          <w:i/>
          <w:color w:val="000000"/>
        </w:rPr>
        <w:t xml:space="preserve">and </w:t>
      </w:r>
      <w:r w:rsidR="008A65C7">
        <w:rPr>
          <w:rFonts w:asciiTheme="minorHAnsi" w:hAnsiTheme="minorHAnsi"/>
          <w:b/>
          <w:i/>
          <w:color w:val="000000"/>
        </w:rPr>
        <w:t>w</w:t>
      </w:r>
      <w:r w:rsidR="00BD3435">
        <w:rPr>
          <w:rFonts w:asciiTheme="minorHAnsi" w:hAnsiTheme="minorHAnsi"/>
          <w:b/>
          <w:i/>
          <w:color w:val="000000"/>
        </w:rPr>
        <w:t>orkshops</w:t>
      </w:r>
    </w:p>
    <w:p w14:paraId="78690B30" w14:textId="5CF0C8DB" w:rsidR="00BD3435" w:rsidRPr="00BE3171" w:rsidRDefault="00BD3435" w:rsidP="00BE317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Support for sharing best practices, farm demonstrations, soil health conferences, backyard soil science efforts</w:t>
      </w:r>
      <w:r w:rsidR="00E954B6">
        <w:rPr>
          <w:rFonts w:asciiTheme="minorHAnsi" w:hAnsiTheme="minorHAnsi"/>
          <w:color w:val="000000"/>
          <w:sz w:val="22"/>
        </w:rPr>
        <w:t>.</w:t>
      </w:r>
    </w:p>
    <w:p w14:paraId="19617286" w14:textId="22036F0A" w:rsidR="00BD3435" w:rsidRDefault="00BD3435" w:rsidP="00BD3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i/>
          <w:color w:val="000000"/>
        </w:rPr>
      </w:pPr>
      <w:r>
        <w:rPr>
          <w:rFonts w:asciiTheme="minorHAnsi" w:hAnsiTheme="minorHAnsi"/>
          <w:b/>
          <w:i/>
          <w:color w:val="000000"/>
        </w:rPr>
        <w:t>Infrastructure</w:t>
      </w:r>
    </w:p>
    <w:p w14:paraId="7CE3E611" w14:textId="77777777" w:rsidR="00BD3435" w:rsidRDefault="00BD3435"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Farmer’s market infrastructure</w:t>
      </w:r>
    </w:p>
    <w:p w14:paraId="612FCB21" w14:textId="73719F79" w:rsidR="00BD3435" w:rsidRDefault="00BD3435"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Farm infrastructure relative to sustainable operations</w:t>
      </w:r>
    </w:p>
    <w:p w14:paraId="6C816E6B" w14:textId="1BBD4FB3" w:rsidR="00BD3435" w:rsidRDefault="00BD3435"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Coop infrastructure</w:t>
      </w:r>
    </w:p>
    <w:p w14:paraId="0F87EB3D" w14:textId="2626783E" w:rsidR="00BD3435" w:rsidRDefault="00BD3435"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Special </w:t>
      </w:r>
      <w:r w:rsidR="005F79DE">
        <w:rPr>
          <w:rFonts w:asciiTheme="minorHAnsi" w:hAnsiTheme="minorHAnsi"/>
          <w:color w:val="000000"/>
          <w:sz w:val="22"/>
        </w:rPr>
        <w:t>e</w:t>
      </w:r>
      <w:r>
        <w:rPr>
          <w:rFonts w:asciiTheme="minorHAnsi" w:hAnsiTheme="minorHAnsi"/>
          <w:color w:val="000000"/>
          <w:sz w:val="22"/>
        </w:rPr>
        <w:t>quipment needed for sustainable operations</w:t>
      </w:r>
    </w:p>
    <w:p w14:paraId="57100516" w14:textId="48A24DA1" w:rsidR="005F79DE" w:rsidRDefault="005F79DE"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Storage &amp; refrigeration</w:t>
      </w:r>
    </w:p>
    <w:p w14:paraId="3D4B760C" w14:textId="4AECC4F7" w:rsidR="00BD3435" w:rsidRPr="00BE3171" w:rsidRDefault="005F79DE" w:rsidP="00BE317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Processing </w:t>
      </w:r>
      <w:r w:rsidR="00813C36">
        <w:rPr>
          <w:rFonts w:asciiTheme="minorHAnsi" w:hAnsiTheme="minorHAnsi"/>
          <w:color w:val="000000"/>
          <w:sz w:val="22"/>
        </w:rPr>
        <w:t>e</w:t>
      </w:r>
      <w:r>
        <w:rPr>
          <w:rFonts w:asciiTheme="minorHAnsi" w:hAnsiTheme="minorHAnsi"/>
          <w:color w:val="000000"/>
          <w:sz w:val="22"/>
        </w:rPr>
        <w:t>quipment</w:t>
      </w:r>
    </w:p>
    <w:p w14:paraId="1B26A8C8" w14:textId="65C40060" w:rsidR="00BD3435" w:rsidRPr="00813C36" w:rsidRDefault="00BD3435" w:rsidP="00BD3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i/>
          <w:color w:val="000000"/>
          <w:szCs w:val="22"/>
        </w:rPr>
      </w:pPr>
      <w:r w:rsidRPr="00813C36">
        <w:rPr>
          <w:rFonts w:asciiTheme="minorHAnsi" w:hAnsiTheme="minorHAnsi"/>
          <w:b/>
          <w:i/>
          <w:color w:val="000000"/>
          <w:szCs w:val="22"/>
        </w:rPr>
        <w:t xml:space="preserve">Local </w:t>
      </w:r>
      <w:r w:rsidR="008A65C7" w:rsidRPr="00813C36">
        <w:rPr>
          <w:rFonts w:asciiTheme="minorHAnsi" w:hAnsiTheme="minorHAnsi"/>
          <w:b/>
          <w:i/>
          <w:color w:val="000000"/>
          <w:szCs w:val="22"/>
        </w:rPr>
        <w:t>f</w:t>
      </w:r>
      <w:r w:rsidRPr="00813C36">
        <w:rPr>
          <w:rFonts w:asciiTheme="minorHAnsi" w:hAnsiTheme="minorHAnsi"/>
          <w:b/>
          <w:i/>
          <w:color w:val="000000"/>
          <w:szCs w:val="22"/>
        </w:rPr>
        <w:t xml:space="preserve">ood and </w:t>
      </w:r>
      <w:r w:rsidR="008A65C7" w:rsidRPr="00813C36">
        <w:rPr>
          <w:rFonts w:asciiTheme="minorHAnsi" w:hAnsiTheme="minorHAnsi"/>
          <w:b/>
          <w:i/>
          <w:color w:val="000000"/>
          <w:szCs w:val="22"/>
        </w:rPr>
        <w:t>c</w:t>
      </w:r>
      <w:r w:rsidRPr="00813C36">
        <w:rPr>
          <w:rFonts w:asciiTheme="minorHAnsi" w:hAnsiTheme="minorHAnsi"/>
          <w:b/>
          <w:i/>
          <w:color w:val="000000"/>
          <w:szCs w:val="22"/>
        </w:rPr>
        <w:t xml:space="preserve">rop </w:t>
      </w:r>
      <w:r w:rsidR="008A65C7" w:rsidRPr="00813C36">
        <w:rPr>
          <w:rFonts w:asciiTheme="minorHAnsi" w:hAnsiTheme="minorHAnsi"/>
          <w:b/>
          <w:i/>
          <w:color w:val="000000"/>
          <w:szCs w:val="22"/>
        </w:rPr>
        <w:t>p</w:t>
      </w:r>
      <w:r w:rsidRPr="00813C36">
        <w:rPr>
          <w:rFonts w:asciiTheme="minorHAnsi" w:hAnsiTheme="minorHAnsi"/>
          <w:b/>
          <w:i/>
          <w:color w:val="000000"/>
          <w:szCs w:val="22"/>
        </w:rPr>
        <w:t xml:space="preserve">roduction / </w:t>
      </w:r>
      <w:r w:rsidR="008A65C7" w:rsidRPr="00813C36">
        <w:rPr>
          <w:rFonts w:asciiTheme="minorHAnsi" w:hAnsiTheme="minorHAnsi"/>
          <w:b/>
          <w:i/>
          <w:color w:val="000000"/>
          <w:szCs w:val="22"/>
        </w:rPr>
        <w:t>i</w:t>
      </w:r>
      <w:r w:rsidRPr="00813C36">
        <w:rPr>
          <w:rFonts w:asciiTheme="minorHAnsi" w:hAnsiTheme="minorHAnsi"/>
          <w:b/>
          <w:i/>
          <w:color w:val="000000"/>
          <w:szCs w:val="22"/>
        </w:rPr>
        <w:t xml:space="preserve">nnovation </w:t>
      </w:r>
      <w:r w:rsidR="008A65C7" w:rsidRPr="00813C36">
        <w:rPr>
          <w:rFonts w:asciiTheme="minorHAnsi" w:hAnsiTheme="minorHAnsi"/>
          <w:b/>
          <w:i/>
          <w:color w:val="000000"/>
          <w:szCs w:val="22"/>
        </w:rPr>
        <w:t>p</w:t>
      </w:r>
      <w:r w:rsidRPr="00813C36">
        <w:rPr>
          <w:rFonts w:asciiTheme="minorHAnsi" w:hAnsiTheme="minorHAnsi"/>
          <w:b/>
          <w:i/>
          <w:color w:val="000000"/>
          <w:szCs w:val="22"/>
        </w:rPr>
        <w:t>rocessing</w:t>
      </w:r>
    </w:p>
    <w:p w14:paraId="355DF8C5" w14:textId="3FF59F21" w:rsidR="00BD3435" w:rsidRDefault="005F79DE"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Support for organic and </w:t>
      </w:r>
      <w:r w:rsidR="00180D8A">
        <w:rPr>
          <w:rFonts w:asciiTheme="minorHAnsi" w:hAnsiTheme="minorHAnsi"/>
          <w:color w:val="000000"/>
          <w:sz w:val="22"/>
        </w:rPr>
        <w:t xml:space="preserve">or </w:t>
      </w:r>
      <w:r>
        <w:rPr>
          <w:rFonts w:asciiTheme="minorHAnsi" w:hAnsiTheme="minorHAnsi"/>
          <w:color w:val="000000"/>
          <w:sz w:val="22"/>
        </w:rPr>
        <w:t>local food production</w:t>
      </w:r>
    </w:p>
    <w:p w14:paraId="78B7584D" w14:textId="4EFC5521" w:rsidR="005F79DE" w:rsidRDefault="005F79DE"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Innovative local processing ideas</w:t>
      </w:r>
    </w:p>
    <w:p w14:paraId="61EEA859" w14:textId="315D7259" w:rsidR="005F79DE" w:rsidRDefault="005F79DE"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Food </w:t>
      </w:r>
      <w:r w:rsidR="00813C36">
        <w:rPr>
          <w:rFonts w:asciiTheme="minorHAnsi" w:hAnsiTheme="minorHAnsi"/>
          <w:color w:val="000000"/>
          <w:sz w:val="22"/>
        </w:rPr>
        <w:t>h</w:t>
      </w:r>
      <w:r>
        <w:rPr>
          <w:rFonts w:asciiTheme="minorHAnsi" w:hAnsiTheme="minorHAnsi"/>
          <w:color w:val="000000"/>
          <w:sz w:val="22"/>
        </w:rPr>
        <w:t xml:space="preserve">ub </w:t>
      </w:r>
      <w:r w:rsidR="00813C36">
        <w:rPr>
          <w:rFonts w:asciiTheme="minorHAnsi" w:hAnsiTheme="minorHAnsi"/>
          <w:color w:val="000000"/>
          <w:sz w:val="22"/>
        </w:rPr>
        <w:t>d</w:t>
      </w:r>
      <w:r>
        <w:rPr>
          <w:rFonts w:asciiTheme="minorHAnsi" w:hAnsiTheme="minorHAnsi"/>
          <w:color w:val="000000"/>
          <w:sz w:val="22"/>
        </w:rPr>
        <w:t>evelopment</w:t>
      </w:r>
    </w:p>
    <w:p w14:paraId="4AFA7D19" w14:textId="77135B88" w:rsidR="009D0066" w:rsidRDefault="005F79DE" w:rsidP="009D0066">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Local food systems grant </w:t>
      </w:r>
      <w:r w:rsidR="00180D8A">
        <w:rPr>
          <w:rFonts w:asciiTheme="minorHAnsi" w:hAnsiTheme="minorHAnsi"/>
          <w:color w:val="000000"/>
          <w:sz w:val="22"/>
        </w:rPr>
        <w:t>financing</w:t>
      </w:r>
    </w:p>
    <w:p w14:paraId="3CAB5B54" w14:textId="6821D1FF" w:rsidR="00180D8A" w:rsidRPr="009D0066" w:rsidRDefault="00180D8A" w:rsidP="3FF2B783">
      <w:pPr>
        <w:pStyle w:val="ListParagraph"/>
        <w:widowControl/>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7F64CD60">
        <w:rPr>
          <w:rFonts w:asciiTheme="minorHAnsi" w:hAnsiTheme="minorHAnsi"/>
          <w:color w:val="000000" w:themeColor="text1"/>
          <w:sz w:val="22"/>
          <w:szCs w:val="22"/>
        </w:rPr>
        <w:t xml:space="preserve">Fiber (hemp, sheep, flax linen, </w:t>
      </w:r>
      <w:proofErr w:type="gramStart"/>
      <w:r w:rsidRPr="7F64CD60">
        <w:rPr>
          <w:rFonts w:asciiTheme="minorHAnsi" w:hAnsiTheme="minorHAnsi"/>
          <w:color w:val="000000" w:themeColor="text1"/>
          <w:sz w:val="22"/>
          <w:szCs w:val="22"/>
        </w:rPr>
        <w:t>and etc.</w:t>
      </w:r>
      <w:proofErr w:type="gramEnd"/>
      <w:r w:rsidRPr="7F64CD60">
        <w:rPr>
          <w:rFonts w:asciiTheme="minorHAnsi" w:hAnsiTheme="minorHAnsi"/>
          <w:color w:val="000000" w:themeColor="text1"/>
          <w:sz w:val="22"/>
          <w:szCs w:val="22"/>
        </w:rPr>
        <w:t>) production</w:t>
      </w:r>
    </w:p>
    <w:p w14:paraId="79D43B67" w14:textId="3BEF5B8D" w:rsidR="002B329B" w:rsidRDefault="00E812D1" w:rsidP="00ED7D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bCs/>
          <w:i/>
          <w:iCs/>
          <w:color w:val="231F20"/>
          <w:sz w:val="22"/>
          <w:szCs w:val="22"/>
        </w:rPr>
      </w:pPr>
      <w:r w:rsidRPr="00813C36">
        <w:rPr>
          <w:rFonts w:ascii="Calibri" w:eastAsia="Calibri" w:hAnsi="Calibri" w:cs="Calibri"/>
          <w:b/>
          <w:bCs/>
          <w:i/>
          <w:iCs/>
          <w:color w:val="231F20"/>
          <w:szCs w:val="24"/>
        </w:rPr>
        <w:t xml:space="preserve">Programmatic and </w:t>
      </w:r>
      <w:r w:rsidR="008A65C7" w:rsidRPr="00813C36">
        <w:rPr>
          <w:rFonts w:ascii="Calibri" w:eastAsia="Calibri" w:hAnsi="Calibri" w:cs="Calibri"/>
          <w:b/>
          <w:bCs/>
          <w:i/>
          <w:iCs/>
          <w:color w:val="231F20"/>
          <w:szCs w:val="24"/>
        </w:rPr>
        <w:t>r</w:t>
      </w:r>
      <w:r w:rsidRPr="00813C36">
        <w:rPr>
          <w:rFonts w:ascii="Calibri" w:eastAsia="Calibri" w:hAnsi="Calibri" w:cs="Calibri"/>
          <w:b/>
          <w:bCs/>
          <w:i/>
          <w:iCs/>
          <w:color w:val="231F20"/>
          <w:szCs w:val="24"/>
        </w:rPr>
        <w:t xml:space="preserve">esource </w:t>
      </w:r>
      <w:r w:rsidR="00C00E88" w:rsidRPr="00813C36">
        <w:rPr>
          <w:rFonts w:ascii="Calibri" w:eastAsia="Calibri" w:hAnsi="Calibri" w:cs="Calibri"/>
          <w:b/>
          <w:bCs/>
          <w:i/>
          <w:iCs/>
          <w:color w:val="231F20"/>
          <w:szCs w:val="24"/>
        </w:rPr>
        <w:t>s</w:t>
      </w:r>
      <w:r w:rsidRPr="00813C36">
        <w:rPr>
          <w:rFonts w:ascii="Calibri" w:eastAsia="Calibri" w:hAnsi="Calibri" w:cs="Calibri"/>
          <w:b/>
          <w:bCs/>
          <w:i/>
          <w:iCs/>
          <w:color w:val="231F20"/>
          <w:szCs w:val="24"/>
        </w:rPr>
        <w:t xml:space="preserve">upport for </w:t>
      </w:r>
      <w:r w:rsidR="00C00E88" w:rsidRPr="00813C36">
        <w:rPr>
          <w:rFonts w:ascii="Calibri" w:eastAsia="Calibri" w:hAnsi="Calibri" w:cs="Calibri"/>
          <w:b/>
          <w:bCs/>
          <w:i/>
          <w:iCs/>
          <w:color w:val="231F20"/>
          <w:szCs w:val="24"/>
        </w:rPr>
        <w:t>f</w:t>
      </w:r>
      <w:r w:rsidRPr="00813C36">
        <w:rPr>
          <w:rFonts w:ascii="Calibri" w:eastAsia="Calibri" w:hAnsi="Calibri" w:cs="Calibri"/>
          <w:b/>
          <w:bCs/>
          <w:i/>
          <w:iCs/>
          <w:color w:val="231F20"/>
          <w:szCs w:val="24"/>
        </w:rPr>
        <w:t>ront</w:t>
      </w:r>
      <w:r w:rsidR="00C00E88" w:rsidRPr="00813C36">
        <w:rPr>
          <w:rFonts w:ascii="Calibri" w:eastAsia="Calibri" w:hAnsi="Calibri" w:cs="Calibri"/>
          <w:b/>
          <w:bCs/>
          <w:i/>
          <w:iCs/>
          <w:color w:val="231F20"/>
          <w:szCs w:val="24"/>
        </w:rPr>
        <w:t>l</w:t>
      </w:r>
      <w:r w:rsidRPr="00813C36">
        <w:rPr>
          <w:rFonts w:ascii="Calibri" w:eastAsia="Calibri" w:hAnsi="Calibri" w:cs="Calibri"/>
          <w:b/>
          <w:bCs/>
          <w:i/>
          <w:iCs/>
          <w:color w:val="231F20"/>
          <w:szCs w:val="24"/>
        </w:rPr>
        <w:t>in</w:t>
      </w:r>
      <w:r w:rsidR="00313781" w:rsidRPr="00813C36">
        <w:rPr>
          <w:rFonts w:ascii="Calibri" w:eastAsia="Calibri" w:hAnsi="Calibri" w:cs="Calibri"/>
          <w:b/>
          <w:bCs/>
          <w:i/>
          <w:iCs/>
          <w:color w:val="231F20"/>
          <w:szCs w:val="24"/>
        </w:rPr>
        <w:t xml:space="preserve">e </w:t>
      </w:r>
      <w:r w:rsidR="00C00E88" w:rsidRPr="00813C36">
        <w:rPr>
          <w:rFonts w:ascii="Calibri" w:eastAsia="Calibri" w:hAnsi="Calibri" w:cs="Calibri"/>
          <w:b/>
          <w:bCs/>
          <w:i/>
          <w:iCs/>
          <w:color w:val="231F20"/>
          <w:szCs w:val="24"/>
        </w:rPr>
        <w:t>f</w:t>
      </w:r>
      <w:r w:rsidR="00313781" w:rsidRPr="00813C36">
        <w:rPr>
          <w:rFonts w:ascii="Calibri" w:eastAsia="Calibri" w:hAnsi="Calibri" w:cs="Calibri"/>
          <w:b/>
          <w:bCs/>
          <w:i/>
          <w:iCs/>
          <w:color w:val="231F20"/>
          <w:szCs w:val="24"/>
        </w:rPr>
        <w:t>arm</w:t>
      </w:r>
      <w:r w:rsidRPr="00813C36">
        <w:rPr>
          <w:rFonts w:ascii="Calibri" w:eastAsia="Calibri" w:hAnsi="Calibri" w:cs="Calibri"/>
          <w:b/>
          <w:bCs/>
          <w:i/>
          <w:iCs/>
          <w:color w:val="231F20"/>
          <w:szCs w:val="24"/>
        </w:rPr>
        <w:t xml:space="preserve"> </w:t>
      </w:r>
      <w:r w:rsidR="00C00E88" w:rsidRPr="00813C36">
        <w:rPr>
          <w:rFonts w:ascii="Calibri" w:eastAsia="Calibri" w:hAnsi="Calibri" w:cs="Calibri"/>
          <w:b/>
          <w:bCs/>
          <w:i/>
          <w:iCs/>
          <w:color w:val="231F20"/>
          <w:szCs w:val="24"/>
        </w:rPr>
        <w:t>w</w:t>
      </w:r>
      <w:r w:rsidRPr="00813C36">
        <w:rPr>
          <w:rFonts w:ascii="Calibri" w:eastAsia="Calibri" w:hAnsi="Calibri" w:cs="Calibri"/>
          <w:b/>
          <w:bCs/>
          <w:i/>
          <w:iCs/>
          <w:color w:val="231F20"/>
          <w:szCs w:val="24"/>
        </w:rPr>
        <w:t xml:space="preserve">orkers and </w:t>
      </w:r>
      <w:r w:rsidR="00C00E88" w:rsidRPr="00813C36">
        <w:rPr>
          <w:rFonts w:ascii="Calibri" w:eastAsia="Calibri" w:hAnsi="Calibri" w:cs="Calibri"/>
          <w:b/>
          <w:bCs/>
          <w:i/>
          <w:iCs/>
          <w:color w:val="231F20"/>
          <w:szCs w:val="24"/>
        </w:rPr>
        <w:t>o</w:t>
      </w:r>
      <w:r w:rsidRPr="00813C36">
        <w:rPr>
          <w:rFonts w:ascii="Calibri" w:eastAsia="Calibri" w:hAnsi="Calibri" w:cs="Calibri"/>
          <w:b/>
          <w:bCs/>
          <w:i/>
          <w:iCs/>
          <w:color w:val="231F20"/>
          <w:szCs w:val="24"/>
        </w:rPr>
        <w:t>rganizations.</w:t>
      </w:r>
    </w:p>
    <w:p w14:paraId="409AEF0E" w14:textId="64603E38" w:rsidR="3FF2B783" w:rsidRPr="002B329B" w:rsidRDefault="006902B8" w:rsidP="002B329B">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2B329B">
        <w:rPr>
          <w:rFonts w:asciiTheme="minorHAnsi" w:hAnsiTheme="minorHAnsi"/>
          <w:color w:val="000000"/>
          <w:sz w:val="22"/>
        </w:rPr>
        <w:t>Support</w:t>
      </w:r>
      <w:r w:rsidR="002B329B">
        <w:rPr>
          <w:rFonts w:asciiTheme="minorHAnsi" w:hAnsiTheme="minorHAnsi"/>
          <w:color w:val="000000"/>
          <w:sz w:val="22"/>
        </w:rPr>
        <w:t xml:space="preserve"> for</w:t>
      </w:r>
      <w:r w:rsidRPr="002B329B">
        <w:rPr>
          <w:rFonts w:asciiTheme="minorHAnsi" w:hAnsiTheme="minorHAnsi"/>
          <w:color w:val="000000"/>
          <w:sz w:val="22"/>
        </w:rPr>
        <w:t xml:space="preserve"> the frontline farm</w:t>
      </w:r>
      <w:r w:rsidR="004012B0">
        <w:rPr>
          <w:rFonts w:asciiTheme="minorHAnsi" w:hAnsiTheme="minorHAnsi"/>
          <w:color w:val="000000"/>
          <w:sz w:val="22"/>
        </w:rPr>
        <w:t>ing</w:t>
      </w:r>
      <w:r w:rsidRPr="002B329B">
        <w:rPr>
          <w:rFonts w:asciiTheme="minorHAnsi" w:hAnsiTheme="minorHAnsi"/>
          <w:color w:val="000000"/>
          <w:sz w:val="22"/>
        </w:rPr>
        <w:t xml:space="preserve"> community</w:t>
      </w:r>
    </w:p>
    <w:p w14:paraId="71C0F9F1" w14:textId="165FB10C" w:rsidR="3FF2B783" w:rsidRDefault="006902B8" w:rsidP="00E812D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E812D1">
        <w:rPr>
          <w:rFonts w:asciiTheme="minorHAnsi" w:hAnsiTheme="minorHAnsi"/>
          <w:color w:val="000000"/>
          <w:sz w:val="22"/>
        </w:rPr>
        <w:t>Initiatives to increase health and safety for frontline workers</w:t>
      </w:r>
    </w:p>
    <w:p w14:paraId="7017D8AC" w14:textId="2EC2BFC3" w:rsidR="00313781" w:rsidRPr="00E812D1" w:rsidRDefault="00313781" w:rsidP="00E812D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Education </w:t>
      </w:r>
    </w:p>
    <w:p w14:paraId="3177D998" w14:textId="27580A8D" w:rsidR="3FF2B783" w:rsidRPr="00E812D1" w:rsidRDefault="006902B8" w:rsidP="00E812D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E812D1">
        <w:rPr>
          <w:rFonts w:asciiTheme="minorHAnsi" w:hAnsiTheme="minorHAnsi"/>
          <w:color w:val="000000"/>
          <w:sz w:val="22"/>
        </w:rPr>
        <w:t>Nonprofit support and collaboration</w:t>
      </w:r>
    </w:p>
    <w:p w14:paraId="3D9C9357" w14:textId="73030E70" w:rsidR="3FF2B783" w:rsidRDefault="3FF2B783" w:rsidP="00E812D1">
      <w:pPr>
        <w:pStyle w:val="ListParagraph"/>
        <w:tabs>
          <w:tab w:val="left" w:pos="720"/>
        </w:tabs>
        <w:jc w:val="both"/>
        <w:rPr>
          <w:rFonts w:ascii="Calibri" w:eastAsia="Calibri" w:hAnsi="Calibri" w:cs="Calibri"/>
          <w:color w:val="000000" w:themeColor="text1"/>
          <w:szCs w:val="24"/>
        </w:rPr>
      </w:pPr>
    </w:p>
    <w:p w14:paraId="36304591" w14:textId="1F701F74" w:rsidR="3FF2B783" w:rsidRDefault="3FF2B783"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2"/>
          <w:szCs w:val="22"/>
        </w:rPr>
      </w:pPr>
    </w:p>
    <w:p w14:paraId="2B735DCA" w14:textId="185CEAA8" w:rsidR="00B11B5E" w:rsidRPr="00227C2B" w:rsidRDefault="00B11B5E"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8"/>
          <w:szCs w:val="28"/>
          <w:u w:val="single"/>
        </w:rPr>
      </w:pPr>
      <w:r w:rsidRPr="00227C2B">
        <w:rPr>
          <w:rFonts w:ascii="Calibri" w:eastAsia="Calibri" w:hAnsi="Calibri" w:cs="Calibri"/>
          <w:sz w:val="28"/>
          <w:szCs w:val="28"/>
          <w:u w:val="single"/>
        </w:rPr>
        <w:t xml:space="preserve">Definitions </w:t>
      </w:r>
    </w:p>
    <w:p w14:paraId="7AF9A5DF" w14:textId="7CF5873D" w:rsidR="00FB2E62" w:rsidRPr="00227C2B" w:rsidRDefault="00FB2E62"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Calibri" w:hAnsiTheme="minorHAnsi" w:cstheme="minorHAnsi"/>
          <w:b/>
          <w:bCs/>
          <w:sz w:val="22"/>
          <w:szCs w:val="22"/>
        </w:rPr>
      </w:pPr>
      <w:r w:rsidRPr="00227C2B">
        <w:rPr>
          <w:rFonts w:asciiTheme="minorHAnsi" w:eastAsia="Calibri" w:hAnsiTheme="minorHAnsi" w:cstheme="minorHAnsi"/>
          <w:b/>
          <w:bCs/>
          <w:sz w:val="22"/>
          <w:szCs w:val="22"/>
        </w:rPr>
        <w:t>Frontline farm workers:</w:t>
      </w:r>
    </w:p>
    <w:p w14:paraId="0F59C01E" w14:textId="72521E33" w:rsidR="00FB2E62" w:rsidRPr="00227C2B" w:rsidRDefault="00FB2E62"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227C2B">
        <w:rPr>
          <w:rFonts w:asciiTheme="minorHAnsi" w:hAnsiTheme="minorHAnsi" w:cstheme="minorHAnsi"/>
          <w:sz w:val="22"/>
          <w:szCs w:val="22"/>
        </w:rPr>
        <w:t>Workers whose physical labor and presence is needed to run daily operations on a farm, food processing plant, or any other stage of food production.</w:t>
      </w:r>
    </w:p>
    <w:p w14:paraId="535D9239" w14:textId="0D63B7E5" w:rsidR="00FB2E62" w:rsidRPr="00227C2B" w:rsidRDefault="00FB2E62"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u w:val="single"/>
        </w:rPr>
      </w:pPr>
    </w:p>
    <w:p w14:paraId="459274BA" w14:textId="7CFEC603" w:rsidR="00227C2B" w:rsidRPr="00227C2B" w:rsidRDefault="00227C2B"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227C2B">
        <w:rPr>
          <w:rFonts w:asciiTheme="minorHAnsi" w:hAnsiTheme="minorHAnsi" w:cstheme="minorHAnsi"/>
          <w:b/>
          <w:bCs/>
          <w:sz w:val="22"/>
          <w:szCs w:val="22"/>
        </w:rPr>
        <w:t>Frontline farm organizations:</w:t>
      </w:r>
    </w:p>
    <w:p w14:paraId="5C8B8A5E" w14:textId="41BC7734" w:rsidR="00227C2B" w:rsidRPr="00227C2B" w:rsidRDefault="00227C2B" w:rsidP="00227C2B">
      <w:pPr>
        <w:widowControl/>
        <w:textAlignment w:val="baseline"/>
        <w:rPr>
          <w:rFonts w:asciiTheme="minorHAnsi" w:hAnsiTheme="minorHAnsi" w:cstheme="minorHAnsi"/>
          <w:sz w:val="22"/>
          <w:szCs w:val="22"/>
        </w:rPr>
      </w:pPr>
      <w:r w:rsidRPr="00227C2B">
        <w:rPr>
          <w:rFonts w:asciiTheme="minorHAnsi" w:hAnsiTheme="minorHAnsi" w:cstheme="minorHAnsi"/>
          <w:sz w:val="22"/>
          <w:szCs w:val="22"/>
        </w:rPr>
        <w:t>Organizations that support frontline farm workers to work safely, promote safe workplace practices, and have access to essential resources. Organizations that work to create a socially just food system. </w:t>
      </w:r>
    </w:p>
    <w:p w14:paraId="2D41DE23" w14:textId="3588D8E4" w:rsidR="00362383" w:rsidRDefault="00362383"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2"/>
          <w:szCs w:val="22"/>
          <w:u w:val="single"/>
        </w:rPr>
      </w:pPr>
    </w:p>
    <w:p w14:paraId="5DF572DA" w14:textId="2C43EEBC" w:rsidR="00251220" w:rsidRDefault="00251220"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2"/>
          <w:szCs w:val="22"/>
          <w:u w:val="single"/>
        </w:rPr>
      </w:pPr>
    </w:p>
    <w:p w14:paraId="452A7E75" w14:textId="0A423862" w:rsidR="00251220" w:rsidRDefault="00251220"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2"/>
          <w:szCs w:val="22"/>
          <w:u w:val="single"/>
        </w:rPr>
      </w:pPr>
    </w:p>
    <w:p w14:paraId="2979ADF7" w14:textId="77777777" w:rsidR="00251220" w:rsidRDefault="00251220"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i/>
          <w:iCs/>
          <w:color w:val="000000" w:themeColor="text1"/>
          <w:szCs w:val="24"/>
        </w:rPr>
      </w:pPr>
    </w:p>
    <w:p w14:paraId="636103C0" w14:textId="77777777" w:rsidR="00270BB8" w:rsidRDefault="00270B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sz w:val="28"/>
          <w:u w:val="single"/>
        </w:rPr>
      </w:pPr>
    </w:p>
    <w:p w14:paraId="63A32377" w14:textId="6BD81DE9" w:rsidR="00A1143F" w:rsidRPr="00A40A1C" w:rsidRDefault="00A1143F" w:rsidP="5CE284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36"/>
          <w:szCs w:val="36"/>
          <w:u w:val="single"/>
        </w:rPr>
      </w:pPr>
      <w:r w:rsidRPr="5CE28432">
        <w:rPr>
          <w:rFonts w:asciiTheme="minorHAnsi" w:hAnsiTheme="minorHAnsi"/>
          <w:i/>
          <w:iCs/>
          <w:color w:val="000000" w:themeColor="text1"/>
          <w:sz w:val="28"/>
          <w:szCs w:val="28"/>
          <w:u w:val="single"/>
        </w:rPr>
        <w:t>Ineligible Uses of Funds</w:t>
      </w:r>
    </w:p>
    <w:p w14:paraId="0494832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077E008"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Funds may </w:t>
      </w:r>
      <w:r w:rsidRPr="00A40A1C">
        <w:rPr>
          <w:rFonts w:asciiTheme="minorHAnsi" w:hAnsiTheme="minorHAnsi"/>
          <w:b/>
          <w:color w:val="000000"/>
          <w:sz w:val="22"/>
          <w:u w:val="single"/>
        </w:rPr>
        <w:t>not</w:t>
      </w:r>
      <w:r w:rsidRPr="00A40A1C">
        <w:rPr>
          <w:rFonts w:asciiTheme="minorHAnsi" w:hAnsiTheme="minorHAnsi"/>
          <w:color w:val="000000"/>
          <w:sz w:val="22"/>
        </w:rPr>
        <w:t xml:space="preserve"> be used for the following purposes:</w:t>
      </w:r>
    </w:p>
    <w:p w14:paraId="21DA7896"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550D8A0"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Repayment of existing debt</w:t>
      </w:r>
      <w:r w:rsidR="00C11B95" w:rsidRPr="00A40A1C">
        <w:rPr>
          <w:rFonts w:asciiTheme="minorHAnsi" w:hAnsiTheme="minorHAnsi"/>
          <w:color w:val="000000"/>
          <w:sz w:val="22"/>
        </w:rPr>
        <w:t>,</w:t>
      </w:r>
      <w:r w:rsidRPr="00A40A1C">
        <w:rPr>
          <w:rFonts w:asciiTheme="minorHAnsi" w:hAnsiTheme="minorHAnsi"/>
          <w:color w:val="000000"/>
          <w:sz w:val="22"/>
        </w:rPr>
        <w:t xml:space="preserve"> or pre-existing tax liens or obligations</w:t>
      </w:r>
    </w:p>
    <w:p w14:paraId="19934C91"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Payment of organizational overhead exceeding 15% of </w:t>
      </w:r>
      <w:r w:rsidR="00C11B95" w:rsidRPr="00A40A1C">
        <w:rPr>
          <w:rFonts w:asciiTheme="minorHAnsi" w:hAnsiTheme="minorHAnsi"/>
          <w:color w:val="000000"/>
          <w:sz w:val="22"/>
        </w:rPr>
        <w:t xml:space="preserve">proposed </w:t>
      </w:r>
      <w:r w:rsidRPr="00A40A1C">
        <w:rPr>
          <w:rFonts w:asciiTheme="minorHAnsi" w:hAnsiTheme="minorHAnsi"/>
          <w:color w:val="000000"/>
          <w:sz w:val="22"/>
        </w:rPr>
        <w:t>project budget</w:t>
      </w:r>
    </w:p>
    <w:p w14:paraId="42ED135E"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Legal fees</w:t>
      </w:r>
    </w:p>
    <w:p w14:paraId="1C0CDBEF"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Loan or bank fees</w:t>
      </w:r>
    </w:p>
    <w:p w14:paraId="345E310C"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Subsidization of existing contracts</w:t>
      </w:r>
    </w:p>
    <w:p w14:paraId="1C8C6F4E" w14:textId="77777777" w:rsidR="00A1143F" w:rsidRPr="00874281"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874281">
        <w:rPr>
          <w:rFonts w:asciiTheme="minorHAnsi" w:hAnsiTheme="minorHAnsi"/>
          <w:sz w:val="22"/>
        </w:rPr>
        <w:t>Fun</w:t>
      </w:r>
      <w:r w:rsidR="00C11B95" w:rsidRPr="00874281">
        <w:rPr>
          <w:rFonts w:asciiTheme="minorHAnsi" w:hAnsiTheme="minorHAnsi"/>
          <w:sz w:val="22"/>
        </w:rPr>
        <w:t>ds</w:t>
      </w:r>
      <w:r w:rsidRPr="00874281">
        <w:rPr>
          <w:rFonts w:asciiTheme="minorHAnsi" w:hAnsiTheme="minorHAnsi"/>
          <w:sz w:val="22"/>
        </w:rPr>
        <w:t xml:space="preserve"> for start-up business</w:t>
      </w:r>
    </w:p>
    <w:p w14:paraId="34D08F25" w14:textId="07ED0BD3" w:rsidR="00E954B6" w:rsidRPr="00874281" w:rsidRDefault="00F24A5B" w:rsidP="07E676D8">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7E676D8">
        <w:rPr>
          <w:rFonts w:asciiTheme="minorHAnsi" w:hAnsiTheme="minorHAnsi"/>
          <w:sz w:val="22"/>
          <w:szCs w:val="22"/>
        </w:rPr>
        <w:t>Labor</w:t>
      </w:r>
      <w:r w:rsidR="00180D8A" w:rsidRPr="07E676D8">
        <w:rPr>
          <w:rFonts w:asciiTheme="minorHAnsi" w:hAnsiTheme="minorHAnsi"/>
          <w:sz w:val="22"/>
          <w:szCs w:val="22"/>
        </w:rPr>
        <w:t xml:space="preserve"> </w:t>
      </w:r>
      <w:r w:rsidR="00A1143F" w:rsidRPr="07E676D8">
        <w:rPr>
          <w:rFonts w:asciiTheme="minorHAnsi" w:hAnsiTheme="minorHAnsi"/>
          <w:sz w:val="22"/>
          <w:szCs w:val="22"/>
        </w:rPr>
        <w:t>for existing programs</w:t>
      </w:r>
    </w:p>
    <w:p w14:paraId="5BBBD3CD" w14:textId="5301E27A" w:rsidR="00E812D1" w:rsidRPr="00270BB8" w:rsidRDefault="3F367407" w:rsidP="00270BB8">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E812D1">
        <w:rPr>
          <w:rFonts w:asciiTheme="minorHAnsi" w:hAnsiTheme="minorHAnsi"/>
          <w:sz w:val="22"/>
          <w:szCs w:val="22"/>
        </w:rPr>
        <w:t xml:space="preserve">Travel </w:t>
      </w:r>
    </w:p>
    <w:p w14:paraId="42A25C9D" w14:textId="77777777" w:rsidR="00E812D1" w:rsidRPr="00A40A1C" w:rsidRDefault="00E812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4A74090D" w14:textId="77777777" w:rsidR="00A1143F" w:rsidRPr="00E954B6"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8"/>
        </w:rPr>
      </w:pPr>
      <w:bookmarkStart w:id="0" w:name="_Hlk18056601"/>
      <w:bookmarkStart w:id="1" w:name="OLE_LINK2"/>
      <w:r w:rsidRPr="00BE3171">
        <w:rPr>
          <w:rFonts w:asciiTheme="minorHAnsi" w:hAnsiTheme="minorHAnsi"/>
          <w:color w:val="000000"/>
          <w:sz w:val="28"/>
          <w:u w:val="single"/>
        </w:rPr>
        <w:t>Application and Funding Calendar</w:t>
      </w:r>
      <w:r w:rsidR="00A46F92" w:rsidRPr="00BE3171">
        <w:rPr>
          <w:rFonts w:asciiTheme="minorHAnsi" w:hAnsiTheme="minorHAnsi"/>
          <w:color w:val="000000"/>
          <w:sz w:val="28"/>
          <w:u w:val="single"/>
        </w:rPr>
        <w:t xml:space="preserve"> </w:t>
      </w:r>
      <w:bookmarkEnd w:id="0"/>
    </w:p>
    <w:p w14:paraId="608C212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AE07815" w14:textId="318867B7" w:rsidR="00A1143F" w:rsidRPr="00A40A1C" w:rsidRDefault="00E72FCC" w:rsidP="04FD361F">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5040"/>
          <w:tab w:val="left" w:pos="5400"/>
          <w:tab w:val="left" w:pos="9360"/>
        </w:tabs>
        <w:rPr>
          <w:rFonts w:asciiTheme="minorHAnsi" w:hAnsiTheme="minorHAnsi"/>
          <w:color w:val="4F81BD" w:themeColor="accent1"/>
          <w:sz w:val="22"/>
          <w:szCs w:val="22"/>
        </w:rPr>
      </w:pPr>
      <w:r w:rsidRPr="04FD361F">
        <w:rPr>
          <w:rFonts w:asciiTheme="minorHAnsi" w:hAnsiTheme="minorHAnsi"/>
          <w:color w:val="000000" w:themeColor="text1"/>
          <w:sz w:val="22"/>
          <w:szCs w:val="22"/>
        </w:rPr>
        <w:t>Funding</w:t>
      </w:r>
      <w:r w:rsidR="00A1143F" w:rsidRPr="04FD361F">
        <w:rPr>
          <w:rFonts w:asciiTheme="minorHAnsi" w:hAnsiTheme="minorHAnsi"/>
          <w:color w:val="000000" w:themeColor="text1"/>
          <w:sz w:val="22"/>
          <w:szCs w:val="22"/>
        </w:rPr>
        <w:t xml:space="preserve"> </w:t>
      </w:r>
      <w:r w:rsidR="00E03022" w:rsidRPr="04FD361F">
        <w:rPr>
          <w:rFonts w:asciiTheme="minorHAnsi" w:hAnsiTheme="minorHAnsi"/>
          <w:color w:val="000000" w:themeColor="text1"/>
          <w:sz w:val="22"/>
          <w:szCs w:val="22"/>
        </w:rPr>
        <w:t>a</w:t>
      </w:r>
      <w:r w:rsidR="00A1143F" w:rsidRPr="04FD361F">
        <w:rPr>
          <w:rFonts w:asciiTheme="minorHAnsi" w:hAnsiTheme="minorHAnsi"/>
          <w:color w:val="000000" w:themeColor="text1"/>
          <w:sz w:val="22"/>
          <w:szCs w:val="22"/>
        </w:rPr>
        <w:t>pplication issued</w:t>
      </w:r>
      <w:r>
        <w:tab/>
      </w:r>
      <w:r>
        <w:tab/>
      </w:r>
      <w:r w:rsidR="6593BA06" w:rsidRPr="04FD361F">
        <w:rPr>
          <w:rFonts w:asciiTheme="minorHAnsi" w:hAnsiTheme="minorHAnsi"/>
          <w:color w:val="000000" w:themeColor="text1"/>
          <w:sz w:val="22"/>
          <w:szCs w:val="22"/>
        </w:rPr>
        <w:t xml:space="preserve">December </w:t>
      </w:r>
      <w:r w:rsidR="5D824177" w:rsidRPr="04FD361F">
        <w:rPr>
          <w:rFonts w:asciiTheme="minorHAnsi" w:hAnsiTheme="minorHAnsi"/>
          <w:color w:val="000000" w:themeColor="text1"/>
          <w:sz w:val="22"/>
          <w:szCs w:val="22"/>
        </w:rPr>
        <w:t>1</w:t>
      </w:r>
      <w:r w:rsidR="00E954B6" w:rsidRPr="04FD361F">
        <w:rPr>
          <w:rFonts w:asciiTheme="minorHAnsi" w:hAnsiTheme="minorHAnsi"/>
          <w:color w:val="000000" w:themeColor="text1"/>
          <w:sz w:val="22"/>
          <w:szCs w:val="22"/>
        </w:rPr>
        <w:t>, 202</w:t>
      </w:r>
      <w:r w:rsidR="00C81811">
        <w:rPr>
          <w:rFonts w:asciiTheme="minorHAnsi" w:hAnsiTheme="minorHAnsi"/>
          <w:color w:val="000000" w:themeColor="text1"/>
          <w:sz w:val="22"/>
          <w:szCs w:val="22"/>
        </w:rPr>
        <w:t>2</w:t>
      </w:r>
    </w:p>
    <w:p w14:paraId="106BB033" w14:textId="1D5719E0" w:rsidR="00A1143F" w:rsidRPr="004B79C3" w:rsidRDefault="00F3681D" w:rsidP="04FD361F">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sz w:val="22"/>
          <w:szCs w:val="22"/>
        </w:rPr>
      </w:pPr>
      <w:r w:rsidRPr="04FD361F">
        <w:rPr>
          <w:rFonts w:asciiTheme="minorHAnsi" w:hAnsiTheme="minorHAnsi"/>
          <w:sz w:val="22"/>
          <w:szCs w:val="22"/>
        </w:rPr>
        <w:t>Application</w:t>
      </w:r>
      <w:r w:rsidR="00A1143F" w:rsidRPr="04FD361F">
        <w:rPr>
          <w:rFonts w:asciiTheme="minorHAnsi" w:hAnsiTheme="minorHAnsi"/>
          <w:sz w:val="22"/>
          <w:szCs w:val="22"/>
        </w:rPr>
        <w:t xml:space="preserve"> Due</w:t>
      </w:r>
      <w:r>
        <w:tab/>
      </w:r>
      <w:r>
        <w:tab/>
      </w:r>
      <w:r w:rsidR="6A3A1FD1" w:rsidRPr="04FD361F">
        <w:rPr>
          <w:rFonts w:asciiTheme="minorHAnsi" w:hAnsiTheme="minorHAnsi"/>
          <w:sz w:val="22"/>
          <w:szCs w:val="22"/>
        </w:rPr>
        <w:t xml:space="preserve">January </w:t>
      </w:r>
      <w:r w:rsidR="008F05A4">
        <w:rPr>
          <w:rFonts w:asciiTheme="minorHAnsi" w:hAnsiTheme="minorHAnsi"/>
          <w:sz w:val="22"/>
          <w:szCs w:val="22"/>
        </w:rPr>
        <w:t>5</w:t>
      </w:r>
      <w:r w:rsidR="6A3A1FD1" w:rsidRPr="04FD361F">
        <w:rPr>
          <w:rFonts w:asciiTheme="minorHAnsi" w:hAnsiTheme="minorHAnsi"/>
          <w:sz w:val="22"/>
          <w:szCs w:val="22"/>
        </w:rPr>
        <w:t>, 202</w:t>
      </w:r>
      <w:r w:rsidR="00C81811">
        <w:rPr>
          <w:rFonts w:asciiTheme="minorHAnsi" w:hAnsiTheme="minorHAnsi"/>
          <w:sz w:val="22"/>
          <w:szCs w:val="22"/>
        </w:rPr>
        <w:t>3</w:t>
      </w:r>
    </w:p>
    <w:p w14:paraId="2A7171E2" w14:textId="066D464D" w:rsidR="00A1143F" w:rsidRDefault="00A1143F" w:rsidP="04FD361F">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color w:val="000000" w:themeColor="text1"/>
          <w:sz w:val="22"/>
          <w:szCs w:val="22"/>
        </w:rPr>
      </w:pPr>
      <w:r w:rsidRPr="00E812D1">
        <w:rPr>
          <w:rFonts w:asciiTheme="minorHAnsi" w:hAnsiTheme="minorHAnsi"/>
          <w:color w:val="000000" w:themeColor="text1"/>
          <w:sz w:val="22"/>
          <w:szCs w:val="22"/>
        </w:rPr>
        <w:t xml:space="preserve">Announcement of </w:t>
      </w:r>
      <w:r w:rsidR="00EB1362" w:rsidRPr="00E812D1">
        <w:rPr>
          <w:rFonts w:asciiTheme="minorHAnsi" w:hAnsiTheme="minorHAnsi"/>
          <w:color w:val="000000" w:themeColor="text1"/>
          <w:sz w:val="22"/>
          <w:szCs w:val="22"/>
        </w:rPr>
        <w:t>A</w:t>
      </w:r>
      <w:r w:rsidRPr="00E812D1">
        <w:rPr>
          <w:rFonts w:asciiTheme="minorHAnsi" w:hAnsiTheme="minorHAnsi"/>
          <w:color w:val="000000" w:themeColor="text1"/>
          <w:sz w:val="22"/>
          <w:szCs w:val="22"/>
        </w:rPr>
        <w:t>wards</w:t>
      </w:r>
      <w:r w:rsidR="60B2C9F1" w:rsidRPr="00E812D1">
        <w:rPr>
          <w:rFonts w:asciiTheme="minorHAnsi" w:hAnsiTheme="minorHAnsi"/>
          <w:color w:val="000000" w:themeColor="text1"/>
          <w:sz w:val="22"/>
          <w:szCs w:val="22"/>
        </w:rPr>
        <w:t xml:space="preserve"> </w:t>
      </w:r>
      <w:r w:rsidRPr="00E812D1">
        <w:tab/>
      </w:r>
      <w:r w:rsidRPr="00E812D1">
        <w:tab/>
      </w:r>
      <w:r w:rsidR="00E954B6" w:rsidRPr="00E812D1">
        <w:rPr>
          <w:rFonts w:asciiTheme="minorHAnsi" w:hAnsiTheme="minorHAnsi"/>
          <w:color w:val="000000" w:themeColor="text1"/>
          <w:sz w:val="22"/>
          <w:szCs w:val="22"/>
        </w:rPr>
        <w:t>Week</w:t>
      </w:r>
      <w:r w:rsidR="00F66173">
        <w:rPr>
          <w:rFonts w:asciiTheme="minorHAnsi" w:hAnsiTheme="minorHAnsi"/>
          <w:color w:val="000000" w:themeColor="text1"/>
          <w:sz w:val="22"/>
          <w:szCs w:val="22"/>
        </w:rPr>
        <w:t xml:space="preserve"> of </w:t>
      </w:r>
      <w:r w:rsidR="353EF837" w:rsidRPr="00E812D1">
        <w:rPr>
          <w:rFonts w:asciiTheme="minorHAnsi" w:hAnsiTheme="minorHAnsi"/>
          <w:color w:val="000000" w:themeColor="text1"/>
          <w:sz w:val="22"/>
          <w:szCs w:val="22"/>
        </w:rPr>
        <w:t xml:space="preserve">February </w:t>
      </w:r>
      <w:r w:rsidR="1EF8052E" w:rsidRPr="00E812D1">
        <w:rPr>
          <w:rFonts w:asciiTheme="minorHAnsi" w:hAnsiTheme="minorHAnsi"/>
          <w:color w:val="000000" w:themeColor="text1"/>
          <w:sz w:val="22"/>
          <w:szCs w:val="22"/>
        </w:rPr>
        <w:t>2</w:t>
      </w:r>
      <w:r w:rsidR="00F66173">
        <w:rPr>
          <w:rFonts w:asciiTheme="minorHAnsi" w:hAnsiTheme="minorHAnsi"/>
          <w:color w:val="000000" w:themeColor="text1"/>
          <w:sz w:val="22"/>
          <w:szCs w:val="22"/>
        </w:rPr>
        <w:t>7</w:t>
      </w:r>
      <w:r w:rsidR="00F66173">
        <w:rPr>
          <w:rFonts w:asciiTheme="minorHAnsi" w:hAnsiTheme="minorHAnsi"/>
          <w:color w:val="000000" w:themeColor="text1"/>
          <w:sz w:val="22"/>
          <w:szCs w:val="22"/>
          <w:vertAlign w:val="superscript"/>
        </w:rPr>
        <w:t xml:space="preserve"> </w:t>
      </w:r>
      <w:r w:rsidR="00F66173">
        <w:rPr>
          <w:rFonts w:asciiTheme="minorHAnsi" w:hAnsiTheme="minorHAnsi"/>
          <w:color w:val="000000" w:themeColor="text1"/>
          <w:sz w:val="22"/>
          <w:szCs w:val="22"/>
        </w:rPr>
        <w:t xml:space="preserve">(Tentative) </w:t>
      </w:r>
    </w:p>
    <w:p w14:paraId="6D4EB3C8" w14:textId="00CFC02A" w:rsidR="00E812D1" w:rsidRDefault="00E812D1" w:rsidP="04FD361F">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color w:val="000000" w:themeColor="text1"/>
          <w:sz w:val="22"/>
          <w:szCs w:val="22"/>
        </w:rPr>
      </w:pPr>
      <w:r>
        <w:rPr>
          <w:rFonts w:asciiTheme="minorHAnsi" w:hAnsiTheme="minorHAnsi"/>
          <w:color w:val="000000" w:themeColor="text1"/>
          <w:sz w:val="22"/>
          <w:szCs w:val="22"/>
        </w:rPr>
        <w:t xml:space="preserve">Project Start Date </w:t>
      </w:r>
      <w:r>
        <w:rPr>
          <w:rFonts w:asciiTheme="minorHAnsi" w:hAnsiTheme="minorHAnsi"/>
          <w:color w:val="000000" w:themeColor="text1"/>
          <w:sz w:val="22"/>
          <w:szCs w:val="22"/>
        </w:rPr>
        <w:tab/>
      </w:r>
      <w:r>
        <w:rPr>
          <w:rFonts w:asciiTheme="minorHAnsi" w:hAnsiTheme="minorHAnsi"/>
          <w:color w:val="000000" w:themeColor="text1"/>
          <w:sz w:val="22"/>
          <w:szCs w:val="22"/>
        </w:rPr>
        <w:tab/>
      </w:r>
      <w:r w:rsidR="006549DE">
        <w:rPr>
          <w:rFonts w:asciiTheme="minorHAnsi" w:hAnsiTheme="minorHAnsi"/>
          <w:color w:val="000000" w:themeColor="text1"/>
          <w:sz w:val="22"/>
          <w:szCs w:val="22"/>
        </w:rPr>
        <w:t xml:space="preserve">April 3, </w:t>
      </w:r>
      <w:r>
        <w:rPr>
          <w:rFonts w:asciiTheme="minorHAnsi" w:hAnsiTheme="minorHAnsi"/>
          <w:color w:val="000000" w:themeColor="text1"/>
          <w:sz w:val="22"/>
          <w:szCs w:val="22"/>
        </w:rPr>
        <w:t>202</w:t>
      </w:r>
      <w:r w:rsidR="00F66173">
        <w:rPr>
          <w:rFonts w:asciiTheme="minorHAnsi" w:hAnsiTheme="minorHAnsi"/>
          <w:color w:val="000000" w:themeColor="text1"/>
          <w:sz w:val="22"/>
          <w:szCs w:val="22"/>
        </w:rPr>
        <w:t xml:space="preserve">3 (Tentative) </w:t>
      </w:r>
    </w:p>
    <w:p w14:paraId="5A366597" w14:textId="49674631" w:rsidR="000C63B8" w:rsidRPr="00E812D1" w:rsidRDefault="00E812D1" w:rsidP="00E812D1">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color w:val="000000"/>
          <w:sz w:val="22"/>
          <w:szCs w:val="22"/>
        </w:rPr>
      </w:pPr>
      <w:r>
        <w:rPr>
          <w:rFonts w:asciiTheme="minorHAnsi" w:hAnsiTheme="minorHAnsi"/>
          <w:color w:val="000000"/>
          <w:sz w:val="22"/>
          <w:szCs w:val="22"/>
        </w:rPr>
        <w:t>End of Project Funding and Final Report Due</w:t>
      </w:r>
      <w:r>
        <w:rPr>
          <w:rFonts w:asciiTheme="minorHAnsi" w:hAnsiTheme="minorHAnsi"/>
          <w:color w:val="000000"/>
          <w:sz w:val="22"/>
          <w:szCs w:val="22"/>
        </w:rPr>
        <w:tab/>
      </w:r>
      <w:r>
        <w:rPr>
          <w:rFonts w:asciiTheme="minorHAnsi" w:hAnsiTheme="minorHAnsi"/>
          <w:color w:val="000000"/>
          <w:sz w:val="22"/>
          <w:szCs w:val="22"/>
        </w:rPr>
        <w:tab/>
      </w:r>
      <w:r w:rsidR="006549DE">
        <w:rPr>
          <w:rFonts w:asciiTheme="minorHAnsi" w:hAnsiTheme="minorHAnsi"/>
          <w:color w:val="000000"/>
          <w:sz w:val="22"/>
          <w:szCs w:val="22"/>
        </w:rPr>
        <w:t>April</w:t>
      </w:r>
      <w:r>
        <w:rPr>
          <w:rFonts w:asciiTheme="minorHAnsi" w:hAnsiTheme="minorHAnsi"/>
          <w:color w:val="000000"/>
          <w:sz w:val="22"/>
          <w:szCs w:val="22"/>
        </w:rPr>
        <w:t xml:space="preserve"> 202</w:t>
      </w:r>
      <w:r w:rsidR="00F66173">
        <w:rPr>
          <w:rFonts w:asciiTheme="minorHAnsi" w:hAnsiTheme="minorHAnsi"/>
          <w:color w:val="000000"/>
          <w:sz w:val="22"/>
          <w:szCs w:val="22"/>
        </w:rPr>
        <w:t>4</w:t>
      </w:r>
      <w:r>
        <w:rPr>
          <w:rFonts w:asciiTheme="minorHAnsi" w:hAnsiTheme="minorHAnsi"/>
          <w:color w:val="000000"/>
          <w:sz w:val="22"/>
          <w:szCs w:val="22"/>
        </w:rPr>
        <w:t xml:space="preserve"> or *</w:t>
      </w:r>
      <w:r w:rsidR="006549DE">
        <w:rPr>
          <w:rFonts w:asciiTheme="minorHAnsi" w:hAnsiTheme="minorHAnsi"/>
          <w:color w:val="000000"/>
          <w:sz w:val="22"/>
          <w:szCs w:val="22"/>
        </w:rPr>
        <w:t xml:space="preserve">April </w:t>
      </w:r>
      <w:r>
        <w:rPr>
          <w:rFonts w:asciiTheme="minorHAnsi" w:hAnsiTheme="minorHAnsi"/>
          <w:color w:val="000000"/>
          <w:sz w:val="22"/>
          <w:szCs w:val="22"/>
        </w:rPr>
        <w:t>202</w:t>
      </w:r>
      <w:bookmarkEnd w:id="1"/>
      <w:r w:rsidR="00F66173">
        <w:rPr>
          <w:rFonts w:asciiTheme="minorHAnsi" w:hAnsiTheme="minorHAnsi"/>
          <w:color w:val="000000"/>
          <w:sz w:val="22"/>
          <w:szCs w:val="22"/>
        </w:rPr>
        <w:t>5</w:t>
      </w:r>
    </w:p>
    <w:p w14:paraId="0D38B318" w14:textId="77777777" w:rsidR="003B2BAC" w:rsidRPr="00A40A1C" w:rsidRDefault="003B2BAC" w:rsidP="003B2BAC">
      <w:pPr>
        <w:widowControl/>
        <w:tabs>
          <w:tab w:val="left" w:pos="0"/>
          <w:tab w:val="left" w:pos="720"/>
          <w:tab w:val="left" w:pos="5040"/>
          <w:tab w:val="left" w:pos="5400"/>
          <w:tab w:val="left" w:pos="9360"/>
        </w:tabs>
        <w:rPr>
          <w:rFonts w:asciiTheme="minorHAnsi" w:hAnsiTheme="minorHAnsi"/>
          <w:color w:val="000000"/>
          <w:sz w:val="22"/>
        </w:rPr>
      </w:pPr>
    </w:p>
    <w:p w14:paraId="73E448D7" w14:textId="22A16944" w:rsidR="00A1143F" w:rsidRPr="00A40A1C" w:rsidRDefault="00A1143F">
      <w:pPr>
        <w:widowControl/>
        <w:tabs>
          <w:tab w:val="left" w:pos="0"/>
          <w:tab w:val="left" w:pos="720"/>
          <w:tab w:val="left" w:pos="5400"/>
          <w:tab w:val="left" w:pos="9360"/>
        </w:tabs>
        <w:rPr>
          <w:rFonts w:asciiTheme="minorHAnsi" w:hAnsiTheme="minorHAnsi"/>
          <w:color w:val="000000"/>
          <w:sz w:val="22"/>
        </w:rPr>
      </w:pPr>
      <w:r w:rsidRPr="00A40A1C">
        <w:rPr>
          <w:rFonts w:asciiTheme="minorHAnsi" w:hAnsiTheme="minorHAnsi"/>
          <w:b/>
          <w:color w:val="000000"/>
          <w:sz w:val="22"/>
        </w:rPr>
        <w:t>NOTE:</w:t>
      </w:r>
      <w:r w:rsidRPr="00A40A1C">
        <w:rPr>
          <w:rFonts w:asciiTheme="minorHAnsi" w:hAnsiTheme="minorHAnsi"/>
          <w:color w:val="000000"/>
          <w:sz w:val="22"/>
        </w:rPr>
        <w:t xml:space="preserve"> Dates are subject to change. Applicants will be notified in advance of any schedule changes.</w:t>
      </w:r>
      <w:r w:rsidR="00180D8A">
        <w:rPr>
          <w:rFonts w:asciiTheme="minorHAnsi" w:hAnsiTheme="minorHAnsi"/>
          <w:color w:val="000000"/>
          <w:sz w:val="22"/>
        </w:rPr>
        <w:t xml:space="preserve"> *</w:t>
      </w:r>
      <w:r w:rsidR="00F24A5B">
        <w:rPr>
          <w:rFonts w:asciiTheme="minorHAnsi" w:hAnsiTheme="minorHAnsi"/>
          <w:color w:val="000000"/>
          <w:sz w:val="22"/>
        </w:rPr>
        <w:t>A</w:t>
      </w:r>
      <w:r w:rsidR="00180D8A">
        <w:rPr>
          <w:rFonts w:asciiTheme="minorHAnsi" w:hAnsiTheme="minorHAnsi"/>
          <w:color w:val="000000"/>
          <w:sz w:val="22"/>
        </w:rPr>
        <w:t xml:space="preserve">llows for a </w:t>
      </w:r>
      <w:r w:rsidR="00F24A5B">
        <w:rPr>
          <w:rFonts w:asciiTheme="minorHAnsi" w:hAnsiTheme="minorHAnsi"/>
          <w:color w:val="000000"/>
          <w:sz w:val="22"/>
        </w:rPr>
        <w:t>2-year</w:t>
      </w:r>
      <w:r w:rsidR="00180D8A">
        <w:rPr>
          <w:rFonts w:asciiTheme="minorHAnsi" w:hAnsiTheme="minorHAnsi"/>
          <w:color w:val="000000"/>
          <w:sz w:val="22"/>
        </w:rPr>
        <w:t xml:space="preserve"> period to use funds due to growing cycles.</w:t>
      </w:r>
    </w:p>
    <w:p w14:paraId="17CB4B08" w14:textId="77777777" w:rsidR="00A1143F" w:rsidRPr="00A40A1C" w:rsidRDefault="00A1143F">
      <w:pPr>
        <w:widowControl/>
        <w:tabs>
          <w:tab w:val="left" w:pos="0"/>
          <w:tab w:val="left" w:pos="720"/>
          <w:tab w:val="left" w:pos="5400"/>
          <w:tab w:val="left" w:pos="9360"/>
        </w:tabs>
        <w:rPr>
          <w:rFonts w:asciiTheme="minorHAnsi" w:hAnsiTheme="minorHAnsi"/>
          <w:color w:val="000000"/>
          <w:sz w:val="22"/>
        </w:rPr>
      </w:pPr>
      <w:bookmarkStart w:id="2" w:name="a_Toc363286383"/>
      <w:bookmarkEnd w:id="2"/>
    </w:p>
    <w:p w14:paraId="3A73E4D3" w14:textId="6FA26813" w:rsidR="00A1143F" w:rsidRPr="00A40A1C" w:rsidRDefault="00DE3DF1">
      <w:pPr>
        <w:widowControl/>
        <w:tabs>
          <w:tab w:val="left" w:pos="0"/>
          <w:tab w:val="left" w:pos="720"/>
          <w:tab w:val="left" w:pos="5400"/>
          <w:tab w:val="left" w:pos="9360"/>
        </w:tabs>
        <w:rPr>
          <w:rFonts w:asciiTheme="minorHAnsi" w:hAnsiTheme="minorHAnsi"/>
          <w:i/>
          <w:color w:val="000000"/>
          <w:sz w:val="28"/>
          <w:u w:val="single"/>
        </w:rPr>
      </w:pPr>
      <w:r w:rsidRPr="00BE3171">
        <w:rPr>
          <w:rFonts w:asciiTheme="minorHAnsi" w:hAnsiTheme="minorHAnsi"/>
          <w:color w:val="000000"/>
          <w:sz w:val="28"/>
          <w:u w:val="single"/>
        </w:rPr>
        <w:t>Application</w:t>
      </w:r>
      <w:r w:rsidR="00A1143F" w:rsidRPr="00BE3171">
        <w:rPr>
          <w:rFonts w:asciiTheme="minorHAnsi" w:hAnsiTheme="minorHAnsi"/>
          <w:color w:val="000000"/>
          <w:sz w:val="28"/>
          <w:u w:val="single"/>
        </w:rPr>
        <w:t xml:space="preserve"> Instructions and Procedures</w:t>
      </w:r>
    </w:p>
    <w:p w14:paraId="11949135" w14:textId="7929C4A4" w:rsidR="003A4105" w:rsidRDefault="00A1143F" w:rsidP="04FD361F">
      <w:pPr>
        <w:widowControl/>
        <w:tabs>
          <w:tab w:val="left" w:pos="720"/>
          <w:tab w:val="left" w:pos="5400"/>
          <w:tab w:val="left" w:pos="9360"/>
        </w:tabs>
        <w:rPr>
          <w:rFonts w:asciiTheme="minorHAnsi" w:hAnsiTheme="minorHAnsi"/>
          <w:color w:val="000000"/>
          <w:sz w:val="22"/>
          <w:szCs w:val="22"/>
        </w:rPr>
      </w:pPr>
      <w:r w:rsidRPr="04FD361F">
        <w:rPr>
          <w:rFonts w:asciiTheme="minorHAnsi" w:hAnsiTheme="minorHAnsi"/>
          <w:color w:val="000000" w:themeColor="text1"/>
          <w:sz w:val="22"/>
          <w:szCs w:val="22"/>
        </w:rPr>
        <w:t xml:space="preserve">Applicants are advised to review the application packet in its entirety prior to preparing and </w:t>
      </w:r>
      <w:proofErr w:type="gramStart"/>
      <w:r w:rsidRPr="04FD361F">
        <w:rPr>
          <w:rFonts w:asciiTheme="minorHAnsi" w:hAnsiTheme="minorHAnsi"/>
          <w:color w:val="000000" w:themeColor="text1"/>
          <w:sz w:val="22"/>
          <w:szCs w:val="22"/>
        </w:rPr>
        <w:t>submitting a</w:t>
      </w:r>
      <w:r w:rsidR="00F3681D" w:rsidRPr="04FD361F">
        <w:rPr>
          <w:rFonts w:asciiTheme="minorHAnsi" w:hAnsiTheme="minorHAnsi"/>
          <w:color w:val="000000" w:themeColor="text1"/>
          <w:sz w:val="22"/>
          <w:szCs w:val="22"/>
        </w:rPr>
        <w:t>n</w:t>
      </w:r>
      <w:r w:rsidRPr="04FD361F">
        <w:rPr>
          <w:rFonts w:asciiTheme="minorHAnsi" w:hAnsiTheme="minorHAnsi"/>
          <w:color w:val="000000" w:themeColor="text1"/>
          <w:sz w:val="22"/>
          <w:szCs w:val="22"/>
        </w:rPr>
        <w:t xml:space="preserve"> </w:t>
      </w:r>
      <w:r w:rsidR="00F3681D" w:rsidRPr="04FD361F">
        <w:rPr>
          <w:rFonts w:asciiTheme="minorHAnsi" w:hAnsiTheme="minorHAnsi"/>
          <w:color w:val="000000" w:themeColor="text1"/>
          <w:sz w:val="22"/>
          <w:szCs w:val="22"/>
        </w:rPr>
        <w:t>application</w:t>
      </w:r>
      <w:proofErr w:type="gramEnd"/>
      <w:r w:rsidRPr="04FD361F">
        <w:rPr>
          <w:rFonts w:asciiTheme="minorHAnsi" w:hAnsiTheme="minorHAnsi"/>
          <w:color w:val="000000" w:themeColor="text1"/>
          <w:sz w:val="22"/>
          <w:szCs w:val="22"/>
        </w:rPr>
        <w:t xml:space="preserve">.  </w:t>
      </w:r>
      <w:r w:rsidR="00B21C28" w:rsidRPr="04FD361F">
        <w:rPr>
          <w:rFonts w:asciiTheme="minorHAnsi" w:hAnsiTheme="minorHAnsi"/>
          <w:color w:val="000000" w:themeColor="text1"/>
          <w:sz w:val="22"/>
          <w:szCs w:val="22"/>
        </w:rPr>
        <w:t>I</w:t>
      </w:r>
      <w:r w:rsidRPr="04FD361F">
        <w:rPr>
          <w:rFonts w:asciiTheme="minorHAnsi" w:hAnsiTheme="minorHAnsi"/>
          <w:color w:val="000000" w:themeColor="text1"/>
          <w:sz w:val="22"/>
          <w:szCs w:val="22"/>
        </w:rPr>
        <w:t xml:space="preserve">f </w:t>
      </w:r>
      <w:r w:rsidR="00B21C28" w:rsidRPr="04FD361F">
        <w:rPr>
          <w:rFonts w:asciiTheme="minorHAnsi" w:hAnsiTheme="minorHAnsi"/>
          <w:color w:val="000000" w:themeColor="text1"/>
          <w:sz w:val="22"/>
          <w:szCs w:val="22"/>
        </w:rPr>
        <w:t xml:space="preserve">after reviewing the application materials </w:t>
      </w:r>
      <w:r w:rsidRPr="04FD361F">
        <w:rPr>
          <w:rFonts w:asciiTheme="minorHAnsi" w:hAnsiTheme="minorHAnsi"/>
          <w:color w:val="000000" w:themeColor="text1"/>
          <w:sz w:val="22"/>
          <w:szCs w:val="22"/>
        </w:rPr>
        <w:t>you are uncertain whether a proposed project fits within the funding guidelines</w:t>
      </w:r>
      <w:r w:rsidR="00B21C28" w:rsidRPr="04FD361F">
        <w:rPr>
          <w:rFonts w:asciiTheme="minorHAnsi" w:hAnsiTheme="minorHAnsi"/>
          <w:color w:val="000000" w:themeColor="text1"/>
          <w:sz w:val="22"/>
          <w:szCs w:val="22"/>
        </w:rPr>
        <w:t>,</w:t>
      </w:r>
      <w:r w:rsidRPr="04FD361F">
        <w:rPr>
          <w:rFonts w:asciiTheme="minorHAnsi" w:hAnsiTheme="minorHAnsi"/>
          <w:color w:val="000000" w:themeColor="text1"/>
          <w:sz w:val="22"/>
          <w:szCs w:val="22"/>
        </w:rPr>
        <w:t xml:space="preserve"> please </w:t>
      </w:r>
      <w:r w:rsidR="000A69A1" w:rsidRPr="04FD361F">
        <w:rPr>
          <w:rFonts w:asciiTheme="minorHAnsi" w:hAnsiTheme="minorHAnsi"/>
          <w:color w:val="000000" w:themeColor="text1"/>
          <w:sz w:val="22"/>
          <w:szCs w:val="22"/>
        </w:rPr>
        <w:t xml:space="preserve">contact </w:t>
      </w:r>
      <w:r w:rsidR="005F79DE" w:rsidRPr="04FD361F">
        <w:rPr>
          <w:rFonts w:asciiTheme="minorHAnsi" w:hAnsiTheme="minorHAnsi"/>
          <w:color w:val="000000" w:themeColor="text1"/>
          <w:sz w:val="22"/>
          <w:szCs w:val="22"/>
        </w:rPr>
        <w:t>Tim Broderick</w:t>
      </w:r>
      <w:r w:rsidR="000B7E53" w:rsidRPr="04FD361F">
        <w:rPr>
          <w:rFonts w:asciiTheme="minorHAnsi" w:hAnsiTheme="minorHAnsi"/>
          <w:color w:val="000000" w:themeColor="text1"/>
          <w:sz w:val="22"/>
          <w:szCs w:val="22"/>
        </w:rPr>
        <w:t xml:space="preserve"> at</w:t>
      </w:r>
      <w:r w:rsidR="000A69A1" w:rsidRPr="04FD361F">
        <w:rPr>
          <w:rFonts w:asciiTheme="minorHAnsi" w:hAnsiTheme="minorHAnsi"/>
          <w:color w:val="000000" w:themeColor="text1"/>
          <w:sz w:val="22"/>
          <w:szCs w:val="22"/>
        </w:rPr>
        <w:t xml:space="preserve"> </w:t>
      </w:r>
      <w:hyperlink r:id="rId18">
        <w:r w:rsidR="005F79DE" w:rsidRPr="04FD361F">
          <w:rPr>
            <w:rStyle w:val="Hyperlink"/>
            <w:rFonts w:asciiTheme="minorHAnsi" w:hAnsiTheme="minorHAnsi"/>
            <w:sz w:val="22"/>
            <w:szCs w:val="22"/>
          </w:rPr>
          <w:t>tbroderick@bouldercounty.org</w:t>
        </w:r>
      </w:hyperlink>
      <w:r w:rsidR="007F4F53" w:rsidRPr="04FD361F">
        <w:rPr>
          <w:rFonts w:asciiTheme="minorHAnsi" w:hAnsiTheme="minorHAnsi"/>
          <w:color w:val="000000" w:themeColor="text1"/>
          <w:sz w:val="22"/>
          <w:szCs w:val="22"/>
        </w:rPr>
        <w:t xml:space="preserve"> </w:t>
      </w:r>
      <w:r w:rsidR="26CA2C82" w:rsidRPr="04FD361F">
        <w:rPr>
          <w:rFonts w:asciiTheme="minorHAnsi" w:hAnsiTheme="minorHAnsi"/>
          <w:color w:val="000000" w:themeColor="text1"/>
          <w:sz w:val="22"/>
          <w:szCs w:val="22"/>
        </w:rPr>
        <w:t>o</w:t>
      </w:r>
      <w:r w:rsidR="26CA2C82" w:rsidRPr="00E812D1">
        <w:rPr>
          <w:rFonts w:asciiTheme="minorHAnsi" w:hAnsiTheme="minorHAnsi"/>
          <w:color w:val="000000" w:themeColor="text1"/>
          <w:sz w:val="22"/>
          <w:szCs w:val="22"/>
        </w:rPr>
        <w:t xml:space="preserve">r Dede Croissant at </w:t>
      </w:r>
      <w:hyperlink r:id="rId19" w:history="1">
        <w:r w:rsidR="26CA2C82" w:rsidRPr="04FD361F">
          <w:rPr>
            <w:rStyle w:val="Hyperlink"/>
            <w:rFonts w:asciiTheme="minorHAnsi" w:hAnsiTheme="minorHAnsi"/>
            <w:sz w:val="22"/>
            <w:szCs w:val="22"/>
          </w:rPr>
          <w:t>dcroissant@bouldercounty.org</w:t>
        </w:r>
      </w:hyperlink>
      <w:r w:rsidR="26CA2C82" w:rsidRPr="00E812D1">
        <w:rPr>
          <w:rFonts w:asciiTheme="minorHAnsi" w:hAnsiTheme="minorHAnsi"/>
          <w:color w:val="000000" w:themeColor="text1"/>
          <w:sz w:val="22"/>
          <w:szCs w:val="22"/>
        </w:rPr>
        <w:t>.</w:t>
      </w:r>
    </w:p>
    <w:p w14:paraId="10C4B3B5" w14:textId="77777777" w:rsidR="003A4105" w:rsidRDefault="003A4105" w:rsidP="003A4105">
      <w:pPr>
        <w:widowControl/>
        <w:tabs>
          <w:tab w:val="left" w:pos="0"/>
          <w:tab w:val="left" w:pos="720"/>
          <w:tab w:val="left" w:pos="5400"/>
          <w:tab w:val="left" w:pos="9360"/>
        </w:tabs>
        <w:rPr>
          <w:rFonts w:asciiTheme="minorHAnsi" w:hAnsiTheme="minorHAnsi"/>
          <w:color w:val="000000"/>
          <w:sz w:val="22"/>
        </w:rPr>
      </w:pPr>
    </w:p>
    <w:p w14:paraId="21CA0D9F" w14:textId="6E320A5E" w:rsidR="00A1143F" w:rsidRPr="00E954B6" w:rsidRDefault="00A1143F" w:rsidP="003A4105">
      <w:pPr>
        <w:widowControl/>
        <w:tabs>
          <w:tab w:val="left" w:pos="0"/>
          <w:tab w:val="left" w:pos="720"/>
          <w:tab w:val="left" w:pos="5400"/>
          <w:tab w:val="left" w:pos="9360"/>
        </w:tabs>
        <w:rPr>
          <w:rFonts w:asciiTheme="minorHAnsi" w:hAnsiTheme="minorHAnsi"/>
          <w:color w:val="000000"/>
          <w:sz w:val="22"/>
        </w:rPr>
      </w:pPr>
      <w:r w:rsidRPr="00BE3171">
        <w:rPr>
          <w:rFonts w:asciiTheme="minorHAnsi" w:hAnsiTheme="minorHAnsi"/>
          <w:color w:val="000000"/>
          <w:sz w:val="28"/>
          <w:u w:val="single"/>
        </w:rPr>
        <w:t>Application Deadline</w:t>
      </w:r>
    </w:p>
    <w:p w14:paraId="5F794255" w14:textId="77777777" w:rsidR="00A1143F" w:rsidRPr="00A40A1C" w:rsidRDefault="00A1143F">
      <w:pPr>
        <w:widowControl/>
        <w:tabs>
          <w:tab w:val="left" w:pos="0"/>
          <w:tab w:val="left" w:pos="720"/>
          <w:tab w:val="left" w:pos="5400"/>
          <w:tab w:val="left" w:pos="9360"/>
        </w:tabs>
        <w:jc w:val="both"/>
        <w:rPr>
          <w:rFonts w:asciiTheme="minorHAnsi" w:hAnsiTheme="minorHAnsi"/>
          <w:color w:val="000000"/>
          <w:sz w:val="22"/>
        </w:rPr>
      </w:pPr>
    </w:p>
    <w:p w14:paraId="386D35DA" w14:textId="71B8BBAC" w:rsidR="009D0066" w:rsidRPr="000941BD" w:rsidRDefault="00A1143F" w:rsidP="04FD361F">
      <w:pPr>
        <w:widowControl/>
        <w:tabs>
          <w:tab w:val="left" w:pos="720"/>
          <w:tab w:val="left" w:pos="1440"/>
          <w:tab w:val="left" w:pos="9360"/>
        </w:tabs>
        <w:jc w:val="both"/>
        <w:rPr>
          <w:rFonts w:asciiTheme="minorHAnsi" w:hAnsiTheme="minorHAnsi"/>
          <w:b/>
          <w:bCs/>
          <w:color w:val="000000"/>
          <w:sz w:val="22"/>
          <w:szCs w:val="22"/>
        </w:rPr>
      </w:pPr>
      <w:r w:rsidRPr="04FD361F">
        <w:rPr>
          <w:rFonts w:asciiTheme="minorHAnsi" w:hAnsiTheme="minorHAnsi"/>
          <w:b/>
          <w:bCs/>
          <w:color w:val="000000" w:themeColor="text1"/>
          <w:sz w:val="22"/>
          <w:szCs w:val="22"/>
        </w:rPr>
        <w:t xml:space="preserve">APPLICATION(S) MUST BE RECEIVED BY </w:t>
      </w:r>
      <w:r w:rsidR="006F0EF5" w:rsidRPr="04FD361F">
        <w:rPr>
          <w:rFonts w:asciiTheme="minorHAnsi" w:hAnsiTheme="minorHAnsi"/>
          <w:b/>
          <w:bCs/>
          <w:sz w:val="22"/>
          <w:szCs w:val="22"/>
        </w:rPr>
        <w:t>11:59 P.M.</w:t>
      </w:r>
      <w:r w:rsidR="00B21C28" w:rsidRPr="04FD361F">
        <w:rPr>
          <w:rFonts w:asciiTheme="minorHAnsi" w:hAnsiTheme="minorHAnsi"/>
          <w:b/>
          <w:bCs/>
          <w:sz w:val="22"/>
          <w:szCs w:val="22"/>
        </w:rPr>
        <w:t xml:space="preserve"> MST on</w:t>
      </w:r>
      <w:r w:rsidR="00E954B6" w:rsidRPr="04FD361F">
        <w:rPr>
          <w:rFonts w:asciiTheme="minorHAnsi" w:hAnsiTheme="minorHAnsi"/>
          <w:b/>
          <w:bCs/>
          <w:color w:val="FF0000"/>
          <w:sz w:val="22"/>
          <w:szCs w:val="22"/>
        </w:rPr>
        <w:t xml:space="preserve"> </w:t>
      </w:r>
      <w:r w:rsidR="006549DE">
        <w:rPr>
          <w:rFonts w:asciiTheme="minorHAnsi" w:hAnsiTheme="minorHAnsi"/>
          <w:b/>
          <w:bCs/>
          <w:sz w:val="22"/>
          <w:szCs w:val="22"/>
        </w:rPr>
        <w:t>January 5, 2023</w:t>
      </w:r>
      <w:r w:rsidR="009D0066" w:rsidRPr="04FD361F">
        <w:rPr>
          <w:rFonts w:asciiTheme="minorHAnsi" w:hAnsiTheme="minorHAnsi"/>
          <w:b/>
          <w:bCs/>
          <w:sz w:val="22"/>
          <w:szCs w:val="22"/>
        </w:rPr>
        <w:t xml:space="preserve">. </w:t>
      </w:r>
      <w:r w:rsidR="009D0066" w:rsidRPr="04FD361F">
        <w:rPr>
          <w:rFonts w:asciiTheme="minorHAnsi" w:hAnsiTheme="minorHAnsi"/>
          <w:b/>
          <w:bCs/>
          <w:color w:val="000000" w:themeColor="text1"/>
          <w:sz w:val="22"/>
          <w:szCs w:val="22"/>
        </w:rPr>
        <w:t xml:space="preserve">Any application received after the deadline will not be considered.  </w:t>
      </w:r>
    </w:p>
    <w:p w14:paraId="0C16794E" w14:textId="77777777" w:rsidR="00417404" w:rsidRDefault="00417404">
      <w:pPr>
        <w:widowControl/>
        <w:tabs>
          <w:tab w:val="left" w:pos="0"/>
          <w:tab w:val="left" w:pos="720"/>
          <w:tab w:val="left" w:pos="1440"/>
          <w:tab w:val="left" w:pos="9360"/>
        </w:tabs>
        <w:jc w:val="both"/>
        <w:rPr>
          <w:rFonts w:asciiTheme="minorHAnsi" w:hAnsiTheme="minorHAnsi"/>
          <w:color w:val="000000"/>
          <w:sz w:val="22"/>
        </w:rPr>
      </w:pPr>
    </w:p>
    <w:p w14:paraId="46FECBB0" w14:textId="423A674B" w:rsidR="00B21C28" w:rsidRDefault="006F0EF5">
      <w:pPr>
        <w:widowControl/>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 xml:space="preserve">All submissions must be placed through the </w:t>
      </w:r>
      <w:r w:rsidR="003B773C">
        <w:rPr>
          <w:rFonts w:asciiTheme="minorHAnsi" w:hAnsiTheme="minorHAnsi"/>
          <w:color w:val="000000"/>
          <w:sz w:val="22"/>
        </w:rPr>
        <w:t>S</w:t>
      </w:r>
      <w:r>
        <w:rPr>
          <w:rFonts w:asciiTheme="minorHAnsi" w:hAnsiTheme="minorHAnsi"/>
          <w:color w:val="000000"/>
          <w:sz w:val="22"/>
        </w:rPr>
        <w:t xml:space="preserve">ustainable </w:t>
      </w:r>
      <w:r w:rsidR="003B773C">
        <w:rPr>
          <w:rFonts w:asciiTheme="minorHAnsi" w:hAnsiTheme="minorHAnsi"/>
          <w:color w:val="000000"/>
          <w:sz w:val="22"/>
        </w:rPr>
        <w:t>F</w:t>
      </w:r>
      <w:r>
        <w:rPr>
          <w:rFonts w:asciiTheme="minorHAnsi" w:hAnsiTheme="minorHAnsi"/>
          <w:color w:val="000000"/>
          <w:sz w:val="22"/>
        </w:rPr>
        <w:t xml:space="preserve">ood and </w:t>
      </w:r>
      <w:r w:rsidR="003B773C">
        <w:rPr>
          <w:rFonts w:asciiTheme="minorHAnsi" w:hAnsiTheme="minorHAnsi"/>
          <w:color w:val="000000"/>
          <w:sz w:val="22"/>
        </w:rPr>
        <w:t>A</w:t>
      </w:r>
      <w:r>
        <w:rPr>
          <w:rFonts w:asciiTheme="minorHAnsi" w:hAnsiTheme="minorHAnsi"/>
          <w:color w:val="000000"/>
          <w:sz w:val="22"/>
        </w:rPr>
        <w:t xml:space="preserve">g. </w:t>
      </w:r>
      <w:r w:rsidR="003B773C">
        <w:rPr>
          <w:rFonts w:asciiTheme="minorHAnsi" w:hAnsiTheme="minorHAnsi"/>
          <w:color w:val="000000"/>
          <w:sz w:val="22"/>
        </w:rPr>
        <w:t>F</w:t>
      </w:r>
      <w:r>
        <w:rPr>
          <w:rFonts w:asciiTheme="minorHAnsi" w:hAnsiTheme="minorHAnsi"/>
          <w:color w:val="000000"/>
          <w:sz w:val="22"/>
        </w:rPr>
        <w:t xml:space="preserve">unding </w:t>
      </w:r>
      <w:r w:rsidR="003B773C">
        <w:rPr>
          <w:rFonts w:asciiTheme="minorHAnsi" w:hAnsiTheme="minorHAnsi"/>
          <w:color w:val="000000"/>
          <w:sz w:val="22"/>
        </w:rPr>
        <w:t>W</w:t>
      </w:r>
      <w:r>
        <w:rPr>
          <w:rFonts w:asciiTheme="minorHAnsi" w:hAnsiTheme="minorHAnsi"/>
          <w:color w:val="000000"/>
          <w:sz w:val="22"/>
        </w:rPr>
        <w:t>ebsite via Boulder County.</w:t>
      </w:r>
      <w:r w:rsidR="003B773C">
        <w:rPr>
          <w:rFonts w:asciiTheme="minorHAnsi" w:hAnsiTheme="minorHAnsi"/>
          <w:color w:val="000000"/>
          <w:sz w:val="22"/>
        </w:rPr>
        <w:t xml:space="preserve"> </w:t>
      </w:r>
    </w:p>
    <w:p w14:paraId="70AD5358" w14:textId="77777777" w:rsidR="006F0EF5" w:rsidRDefault="006F0EF5">
      <w:pPr>
        <w:widowControl/>
        <w:tabs>
          <w:tab w:val="left" w:pos="0"/>
          <w:tab w:val="left" w:pos="720"/>
          <w:tab w:val="left" w:pos="1440"/>
          <w:tab w:val="left" w:pos="9360"/>
        </w:tabs>
        <w:jc w:val="both"/>
        <w:rPr>
          <w:rStyle w:val="Hyperlink"/>
          <w:rFonts w:asciiTheme="minorHAnsi" w:hAnsiTheme="minorHAnsi"/>
          <w:sz w:val="22"/>
        </w:rPr>
      </w:pPr>
    </w:p>
    <w:p w14:paraId="0CB8DCD3" w14:textId="04B0A086"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BE3171">
        <w:rPr>
          <w:rFonts w:asciiTheme="minorHAnsi" w:hAnsiTheme="minorHAnsi"/>
          <w:color w:val="000000"/>
          <w:sz w:val="28"/>
          <w:u w:val="single"/>
        </w:rPr>
        <w:t>General Conditions</w:t>
      </w:r>
    </w:p>
    <w:p w14:paraId="2AFC5056" w14:textId="23B35C2C"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All materials submitted</w:t>
      </w:r>
      <w:r w:rsidR="000A69A1" w:rsidRPr="00A40A1C">
        <w:rPr>
          <w:rFonts w:asciiTheme="minorHAnsi" w:hAnsiTheme="minorHAnsi"/>
          <w:color w:val="000000"/>
          <w:sz w:val="22"/>
        </w:rPr>
        <w:t xml:space="preserve"> will</w:t>
      </w:r>
      <w:r w:rsidRPr="00A40A1C">
        <w:rPr>
          <w:rFonts w:asciiTheme="minorHAnsi" w:hAnsiTheme="minorHAnsi"/>
          <w:color w:val="000000"/>
          <w:sz w:val="22"/>
        </w:rPr>
        <w:t xml:space="preserve"> become the property of </w:t>
      </w:r>
      <w:r w:rsidR="000A69A1" w:rsidRPr="00A40A1C">
        <w:rPr>
          <w:rFonts w:asciiTheme="minorHAnsi" w:hAnsiTheme="minorHAnsi"/>
          <w:color w:val="000000"/>
          <w:sz w:val="22"/>
        </w:rPr>
        <w:t xml:space="preserve">Boulder </w:t>
      </w:r>
      <w:r w:rsidRPr="00A40A1C">
        <w:rPr>
          <w:rFonts w:asciiTheme="minorHAnsi" w:hAnsiTheme="minorHAnsi"/>
          <w:color w:val="000000"/>
          <w:sz w:val="22"/>
        </w:rPr>
        <w:t>County and will not be returned. Funds awarded are public funds and any information submitted or generated is subject to public disclosure requirements.</w:t>
      </w:r>
    </w:p>
    <w:p w14:paraId="2CA2CA3C"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C8EBD61" w14:textId="6DF9BFDD" w:rsidR="00A1143F" w:rsidRPr="000B2BC0" w:rsidRDefault="00A1143F" w:rsidP="000B2B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The County reserves the right, at its sole discretion, to waive minor irregularities in submittal requirements, to request modifications of the </w:t>
      </w:r>
      <w:r w:rsidR="00DE3DF1">
        <w:rPr>
          <w:rFonts w:asciiTheme="minorHAnsi" w:hAnsiTheme="minorHAnsi"/>
          <w:color w:val="000000"/>
          <w:sz w:val="22"/>
        </w:rPr>
        <w:t>application</w:t>
      </w:r>
      <w:r w:rsidRPr="00A40A1C">
        <w:rPr>
          <w:rFonts w:asciiTheme="minorHAnsi" w:hAnsiTheme="minorHAnsi"/>
          <w:color w:val="000000"/>
          <w:sz w:val="22"/>
        </w:rPr>
        <w:t xml:space="preserve">, to accept or reject any or all </w:t>
      </w:r>
      <w:r w:rsidR="00DE3DF1">
        <w:rPr>
          <w:rFonts w:asciiTheme="minorHAnsi" w:hAnsiTheme="minorHAnsi"/>
          <w:color w:val="000000"/>
          <w:sz w:val="22"/>
        </w:rPr>
        <w:t>application</w:t>
      </w:r>
      <w:r w:rsidRPr="00A40A1C">
        <w:rPr>
          <w:rFonts w:asciiTheme="minorHAnsi" w:hAnsiTheme="minorHAnsi"/>
          <w:color w:val="000000"/>
          <w:sz w:val="22"/>
        </w:rPr>
        <w:t xml:space="preserve">s </w:t>
      </w:r>
      <w:r w:rsidRPr="00A40A1C">
        <w:rPr>
          <w:rFonts w:asciiTheme="minorHAnsi" w:hAnsiTheme="minorHAnsi"/>
          <w:color w:val="000000"/>
          <w:sz w:val="22"/>
        </w:rPr>
        <w:lastRenderedPageBreak/>
        <w:t>received, to grant full or partial funding of any request, and/or to cancel all or part of this solicitation at any time prior to award</w:t>
      </w:r>
      <w:r w:rsidR="000A69A1" w:rsidRPr="00A40A1C">
        <w:rPr>
          <w:rFonts w:asciiTheme="minorHAnsi" w:hAnsiTheme="minorHAnsi"/>
          <w:color w:val="000000"/>
          <w:sz w:val="22"/>
        </w:rPr>
        <w:t>ing funds</w:t>
      </w:r>
      <w:r w:rsidRPr="00A40A1C">
        <w:rPr>
          <w:rFonts w:asciiTheme="minorHAnsi" w:hAnsiTheme="minorHAnsi"/>
          <w:color w:val="000000"/>
          <w:sz w:val="22"/>
        </w:rPr>
        <w:t>.</w:t>
      </w:r>
      <w:r w:rsidR="000B2BC0">
        <w:rPr>
          <w:rFonts w:asciiTheme="minorHAnsi" w:hAnsiTheme="minorHAnsi"/>
          <w:color w:val="000000"/>
          <w:sz w:val="22"/>
        </w:rPr>
        <w:t xml:space="preserve"> </w:t>
      </w:r>
      <w:r w:rsidR="000A69A1" w:rsidRPr="04FD361F">
        <w:rPr>
          <w:rFonts w:asciiTheme="minorHAnsi" w:hAnsiTheme="minorHAnsi"/>
          <w:color w:val="000000" w:themeColor="text1"/>
          <w:sz w:val="22"/>
          <w:szCs w:val="22"/>
        </w:rPr>
        <w:t>F</w:t>
      </w:r>
      <w:r w:rsidRPr="04FD361F">
        <w:rPr>
          <w:rFonts w:asciiTheme="minorHAnsi" w:hAnsiTheme="minorHAnsi"/>
          <w:color w:val="000000" w:themeColor="text1"/>
          <w:sz w:val="22"/>
          <w:szCs w:val="22"/>
        </w:rPr>
        <w:t xml:space="preserve">unds are awarded on a competitive basis, </w:t>
      </w:r>
      <w:r w:rsidR="00510622" w:rsidRPr="04FD361F">
        <w:rPr>
          <w:rFonts w:asciiTheme="minorHAnsi" w:hAnsiTheme="minorHAnsi"/>
          <w:color w:val="000000" w:themeColor="text1"/>
          <w:sz w:val="22"/>
          <w:szCs w:val="22"/>
        </w:rPr>
        <w:t xml:space="preserve">and </w:t>
      </w:r>
      <w:r w:rsidRPr="04FD361F">
        <w:rPr>
          <w:rFonts w:asciiTheme="minorHAnsi" w:hAnsiTheme="minorHAnsi"/>
          <w:color w:val="000000" w:themeColor="text1"/>
          <w:sz w:val="22"/>
          <w:szCs w:val="22"/>
        </w:rPr>
        <w:t xml:space="preserve">no requests will be considered outside the standardized application and review process. </w:t>
      </w:r>
      <w:r w:rsidR="00510622" w:rsidRPr="04FD361F">
        <w:rPr>
          <w:rFonts w:asciiTheme="minorHAnsi" w:hAnsiTheme="minorHAnsi"/>
          <w:color w:val="000000" w:themeColor="text1"/>
          <w:sz w:val="22"/>
          <w:szCs w:val="22"/>
        </w:rPr>
        <w:t>T</w:t>
      </w:r>
      <w:r w:rsidRPr="04FD361F">
        <w:rPr>
          <w:rFonts w:asciiTheme="minorHAnsi" w:hAnsiTheme="minorHAnsi"/>
          <w:color w:val="000000" w:themeColor="text1"/>
          <w:sz w:val="22"/>
          <w:szCs w:val="22"/>
        </w:rPr>
        <w:t xml:space="preserve">here is </w:t>
      </w:r>
      <w:r w:rsidRPr="04FD361F">
        <w:rPr>
          <w:rFonts w:asciiTheme="minorHAnsi" w:hAnsiTheme="minorHAnsi"/>
          <w:i/>
          <w:iCs/>
          <w:color w:val="000000" w:themeColor="text1"/>
          <w:sz w:val="22"/>
          <w:szCs w:val="22"/>
        </w:rPr>
        <w:t>no appeals process</w:t>
      </w:r>
      <w:r w:rsidRPr="04FD361F">
        <w:rPr>
          <w:rFonts w:asciiTheme="minorHAnsi" w:hAnsiTheme="minorHAnsi"/>
          <w:color w:val="000000" w:themeColor="text1"/>
          <w:sz w:val="22"/>
          <w:szCs w:val="22"/>
        </w:rPr>
        <w:t xml:space="preserve"> for </w:t>
      </w:r>
      <w:r w:rsidR="00DE3DF1" w:rsidRPr="04FD361F">
        <w:rPr>
          <w:rFonts w:asciiTheme="minorHAnsi" w:hAnsiTheme="minorHAnsi"/>
          <w:color w:val="000000" w:themeColor="text1"/>
          <w:sz w:val="22"/>
          <w:szCs w:val="22"/>
        </w:rPr>
        <w:t>application</w:t>
      </w:r>
      <w:r w:rsidRPr="04FD361F">
        <w:rPr>
          <w:rFonts w:asciiTheme="minorHAnsi" w:hAnsiTheme="minorHAnsi"/>
          <w:color w:val="000000" w:themeColor="text1"/>
          <w:sz w:val="22"/>
          <w:szCs w:val="22"/>
        </w:rPr>
        <w:t>s not accepted for funding.</w:t>
      </w:r>
    </w:p>
    <w:p w14:paraId="3B0417B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B19B982" w14:textId="77777777" w:rsidR="00A1143F" w:rsidRPr="00A40A1C" w:rsidRDefault="00A1143F">
      <w:pPr>
        <w:widowControl/>
        <w:tabs>
          <w:tab w:val="left" w:pos="0"/>
          <w:tab w:val="left" w:pos="720"/>
          <w:tab w:val="left" w:pos="1440"/>
          <w:tab w:val="left" w:pos="9360"/>
        </w:tabs>
        <w:jc w:val="both"/>
        <w:rPr>
          <w:rFonts w:asciiTheme="minorHAnsi" w:hAnsiTheme="minorHAnsi"/>
          <w:color w:val="000000"/>
          <w:sz w:val="22"/>
        </w:rPr>
      </w:pPr>
    </w:p>
    <w:p w14:paraId="6471B804" w14:textId="47C1207B" w:rsidR="00A1143F" w:rsidRPr="00A40A1C" w:rsidRDefault="00DE3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8"/>
          <w:u w:val="single"/>
        </w:rPr>
        <w:t>Application</w:t>
      </w:r>
      <w:r w:rsidR="00A1143F" w:rsidRPr="00BE3171">
        <w:rPr>
          <w:rFonts w:asciiTheme="minorHAnsi" w:hAnsiTheme="minorHAnsi"/>
          <w:color w:val="000000"/>
          <w:sz w:val="28"/>
          <w:u w:val="single"/>
        </w:rPr>
        <w:t xml:space="preserve"> Evaluation Process</w:t>
      </w:r>
    </w:p>
    <w:p w14:paraId="6BBC1706" w14:textId="2C2FDA68" w:rsidR="003346D5" w:rsidRDefault="00DE3DF1" w:rsidP="04FD36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E812D1">
        <w:rPr>
          <w:rFonts w:asciiTheme="minorHAnsi" w:hAnsiTheme="minorHAnsi"/>
          <w:color w:val="000000" w:themeColor="text1"/>
          <w:sz w:val="22"/>
          <w:szCs w:val="22"/>
        </w:rPr>
        <w:t>Application</w:t>
      </w:r>
      <w:r w:rsidR="00A1143F" w:rsidRPr="00E812D1">
        <w:rPr>
          <w:rFonts w:asciiTheme="minorHAnsi" w:hAnsiTheme="minorHAnsi"/>
          <w:color w:val="000000" w:themeColor="text1"/>
          <w:sz w:val="22"/>
          <w:szCs w:val="22"/>
        </w:rPr>
        <w:t>s will b</w:t>
      </w:r>
      <w:r w:rsidR="001021C6" w:rsidRPr="00E812D1">
        <w:rPr>
          <w:rFonts w:asciiTheme="minorHAnsi" w:hAnsiTheme="minorHAnsi"/>
          <w:color w:val="000000" w:themeColor="text1"/>
          <w:sz w:val="22"/>
          <w:szCs w:val="22"/>
        </w:rPr>
        <w:t xml:space="preserve">e reviewed and </w:t>
      </w:r>
      <w:r w:rsidR="001021C6" w:rsidRPr="00E812D1">
        <w:rPr>
          <w:rFonts w:asciiTheme="minorHAnsi" w:hAnsiTheme="minorHAnsi"/>
          <w:sz w:val="22"/>
          <w:szCs w:val="22"/>
        </w:rPr>
        <w:t xml:space="preserve">evaluated by </w:t>
      </w:r>
      <w:r w:rsidR="00E72FCC" w:rsidRPr="00E812D1">
        <w:rPr>
          <w:rFonts w:asciiTheme="minorHAnsi" w:hAnsiTheme="minorHAnsi"/>
          <w:sz w:val="22"/>
          <w:szCs w:val="22"/>
        </w:rPr>
        <w:t>a</w:t>
      </w:r>
      <w:r w:rsidR="00E954B6" w:rsidRPr="00E812D1">
        <w:rPr>
          <w:rFonts w:asciiTheme="minorHAnsi" w:hAnsiTheme="minorHAnsi"/>
          <w:sz w:val="22"/>
          <w:szCs w:val="22"/>
        </w:rPr>
        <w:t xml:space="preserve"> select </w:t>
      </w:r>
      <w:r w:rsidR="003346D5" w:rsidRPr="00E812D1">
        <w:rPr>
          <w:rFonts w:asciiTheme="minorHAnsi" w:hAnsiTheme="minorHAnsi"/>
          <w:sz w:val="22"/>
          <w:szCs w:val="22"/>
        </w:rPr>
        <w:t xml:space="preserve">application review </w:t>
      </w:r>
      <w:r w:rsidR="00E954B6" w:rsidRPr="00E812D1">
        <w:rPr>
          <w:rFonts w:asciiTheme="minorHAnsi" w:hAnsiTheme="minorHAnsi"/>
          <w:sz w:val="22"/>
          <w:szCs w:val="22"/>
        </w:rPr>
        <w:t xml:space="preserve">committee made up of county </w:t>
      </w:r>
      <w:r w:rsidR="00700B58" w:rsidRPr="00E812D1">
        <w:rPr>
          <w:rFonts w:asciiTheme="minorHAnsi" w:hAnsiTheme="minorHAnsi"/>
          <w:sz w:val="22"/>
          <w:szCs w:val="22"/>
        </w:rPr>
        <w:t>S</w:t>
      </w:r>
      <w:r w:rsidR="00E954B6" w:rsidRPr="00E812D1">
        <w:rPr>
          <w:rFonts w:asciiTheme="minorHAnsi" w:hAnsiTheme="minorHAnsi"/>
          <w:sz w:val="22"/>
          <w:szCs w:val="22"/>
        </w:rPr>
        <w:t xml:space="preserve">ustainability </w:t>
      </w:r>
      <w:r w:rsidR="00700B58" w:rsidRPr="00E812D1">
        <w:rPr>
          <w:rFonts w:asciiTheme="minorHAnsi" w:hAnsiTheme="minorHAnsi"/>
          <w:sz w:val="22"/>
          <w:szCs w:val="22"/>
        </w:rPr>
        <w:t>S</w:t>
      </w:r>
      <w:r w:rsidR="00E954B6" w:rsidRPr="00E812D1">
        <w:rPr>
          <w:rFonts w:asciiTheme="minorHAnsi" w:hAnsiTheme="minorHAnsi"/>
          <w:sz w:val="22"/>
          <w:szCs w:val="22"/>
        </w:rPr>
        <w:t>taff, a representative from Parks and Open Space and select invited experts.</w:t>
      </w:r>
      <w:r w:rsidR="00700B58" w:rsidRPr="7F64CD60">
        <w:rPr>
          <w:rFonts w:asciiTheme="minorHAnsi" w:hAnsiTheme="minorHAnsi"/>
          <w:sz w:val="22"/>
          <w:szCs w:val="22"/>
        </w:rPr>
        <w:t xml:space="preserve"> T</w:t>
      </w:r>
      <w:r w:rsidR="002E41E7" w:rsidRPr="7F64CD60">
        <w:rPr>
          <w:rFonts w:asciiTheme="minorHAnsi" w:hAnsiTheme="minorHAnsi"/>
          <w:sz w:val="22"/>
          <w:szCs w:val="22"/>
        </w:rPr>
        <w:t>o eliminate any potential conflict of interest</w:t>
      </w:r>
      <w:r w:rsidR="00700B58" w:rsidRPr="7F64CD60">
        <w:rPr>
          <w:rFonts w:asciiTheme="minorHAnsi" w:hAnsiTheme="minorHAnsi"/>
          <w:sz w:val="22"/>
          <w:szCs w:val="22"/>
        </w:rPr>
        <w:t xml:space="preserve">, we will ask any </w:t>
      </w:r>
      <w:r w:rsidR="003346D5" w:rsidRPr="7F64CD60">
        <w:rPr>
          <w:rFonts w:asciiTheme="minorHAnsi" w:hAnsiTheme="minorHAnsi"/>
          <w:sz w:val="22"/>
          <w:szCs w:val="22"/>
        </w:rPr>
        <w:t xml:space="preserve">review </w:t>
      </w:r>
      <w:r w:rsidR="00700B58" w:rsidRPr="7F64CD60">
        <w:rPr>
          <w:rFonts w:asciiTheme="minorHAnsi" w:hAnsiTheme="minorHAnsi"/>
          <w:sz w:val="22"/>
          <w:szCs w:val="22"/>
        </w:rPr>
        <w:t>committee</w:t>
      </w:r>
      <w:r w:rsidR="003346D5" w:rsidRPr="7F64CD60">
        <w:rPr>
          <w:rFonts w:asciiTheme="minorHAnsi" w:hAnsiTheme="minorHAnsi"/>
          <w:sz w:val="22"/>
          <w:szCs w:val="22"/>
        </w:rPr>
        <w:t xml:space="preserve"> members</w:t>
      </w:r>
      <w:r w:rsidR="00700B58" w:rsidRPr="7F64CD60">
        <w:rPr>
          <w:rFonts w:asciiTheme="minorHAnsi" w:hAnsiTheme="minorHAnsi"/>
          <w:sz w:val="22"/>
          <w:szCs w:val="22"/>
        </w:rPr>
        <w:t xml:space="preserve"> that</w:t>
      </w:r>
      <w:r w:rsidR="004803DC">
        <w:rPr>
          <w:rFonts w:asciiTheme="minorHAnsi" w:hAnsiTheme="minorHAnsi"/>
          <w:sz w:val="22"/>
          <w:szCs w:val="22"/>
        </w:rPr>
        <w:t xml:space="preserve"> plan to apply or benefit from an application recuse themselves from being screening committee members. </w:t>
      </w:r>
      <w:r w:rsidR="00700B58" w:rsidRPr="7F64CD60">
        <w:rPr>
          <w:rFonts w:asciiTheme="minorHAnsi" w:hAnsiTheme="minorHAnsi"/>
          <w:sz w:val="22"/>
          <w:szCs w:val="22"/>
        </w:rPr>
        <w:t xml:space="preserve"> </w:t>
      </w:r>
    </w:p>
    <w:p w14:paraId="10970CCE" w14:textId="77777777" w:rsidR="003346D5" w:rsidRDefault="00334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79AD5C4C" w14:textId="38076169" w:rsidR="00926CC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During the review process, staff may</w:t>
      </w:r>
      <w:r w:rsidR="00E72FCC" w:rsidRPr="00A40A1C">
        <w:rPr>
          <w:rFonts w:asciiTheme="minorHAnsi" w:hAnsiTheme="minorHAnsi"/>
          <w:color w:val="000000"/>
          <w:sz w:val="22"/>
        </w:rPr>
        <w:t xml:space="preserve"> </w:t>
      </w:r>
      <w:r w:rsidRPr="00A40A1C">
        <w:rPr>
          <w:rFonts w:asciiTheme="minorHAnsi" w:hAnsiTheme="minorHAnsi"/>
          <w:color w:val="000000"/>
          <w:sz w:val="22"/>
        </w:rPr>
        <w:t xml:space="preserve">contact the applicant for additional information or </w:t>
      </w:r>
      <w:r w:rsidR="00EB7681">
        <w:rPr>
          <w:rFonts w:asciiTheme="minorHAnsi" w:hAnsiTheme="minorHAnsi"/>
          <w:color w:val="000000"/>
          <w:sz w:val="22"/>
        </w:rPr>
        <w:t>clarification</w:t>
      </w:r>
      <w:r w:rsidR="00926CCF" w:rsidRPr="00A40A1C">
        <w:rPr>
          <w:rFonts w:asciiTheme="minorHAnsi" w:hAnsiTheme="minorHAnsi"/>
          <w:color w:val="000000"/>
          <w:sz w:val="22"/>
        </w:rPr>
        <w:t>.</w:t>
      </w:r>
      <w:r w:rsidRPr="00A40A1C">
        <w:rPr>
          <w:rFonts w:asciiTheme="minorHAnsi" w:hAnsiTheme="minorHAnsi"/>
          <w:color w:val="000000"/>
          <w:sz w:val="22"/>
        </w:rPr>
        <w:t xml:space="preserve"> However, an expression of interest by staff should not be construed as an indication of forthcoming funding approval.</w:t>
      </w:r>
      <w:r w:rsidR="002F0E38" w:rsidRPr="00A40A1C">
        <w:rPr>
          <w:rFonts w:asciiTheme="minorHAnsi" w:hAnsiTheme="minorHAnsi"/>
          <w:color w:val="000000"/>
          <w:sz w:val="22"/>
        </w:rPr>
        <w:t xml:space="preserve"> </w:t>
      </w:r>
      <w:r w:rsidR="00E72FCC" w:rsidRPr="00A40A1C">
        <w:rPr>
          <w:rFonts w:asciiTheme="minorHAnsi" w:hAnsiTheme="minorHAnsi"/>
          <w:color w:val="000000"/>
          <w:sz w:val="22"/>
        </w:rPr>
        <w:t>Applicants are advised to make their submittal as clear as possible</w:t>
      </w:r>
      <w:r w:rsidR="00926CCF" w:rsidRPr="00A40A1C">
        <w:rPr>
          <w:rFonts w:asciiTheme="minorHAnsi" w:hAnsiTheme="minorHAnsi"/>
          <w:color w:val="000000"/>
          <w:sz w:val="22"/>
        </w:rPr>
        <w:t>.</w:t>
      </w:r>
    </w:p>
    <w:p w14:paraId="0ABAD09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0CE66FC" w14:textId="06036F6C" w:rsidR="00FD519B" w:rsidRDefault="00700B58" w:rsidP="04FD36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4FD361F">
        <w:rPr>
          <w:rFonts w:asciiTheme="minorHAnsi" w:hAnsiTheme="minorHAnsi"/>
          <w:color w:val="000000" w:themeColor="text1"/>
          <w:sz w:val="22"/>
          <w:szCs w:val="22"/>
        </w:rPr>
        <w:t xml:space="preserve">The advisory committee will make their recommendations to the Board of County Commissioners, who will make final decisions about award approvals.  </w:t>
      </w:r>
      <w:r w:rsidR="00E812D1">
        <w:rPr>
          <w:rFonts w:asciiTheme="minorHAnsi" w:hAnsiTheme="minorHAnsi"/>
          <w:color w:val="000000" w:themeColor="text1"/>
          <w:sz w:val="22"/>
          <w:szCs w:val="22"/>
        </w:rPr>
        <w:t xml:space="preserve">It is expected </w:t>
      </w:r>
      <w:r w:rsidR="00E812D1" w:rsidRPr="00E812D1">
        <w:rPr>
          <w:rFonts w:asciiTheme="minorHAnsi" w:hAnsiTheme="minorHAnsi"/>
          <w:color w:val="000000" w:themeColor="text1"/>
          <w:sz w:val="22"/>
          <w:szCs w:val="22"/>
        </w:rPr>
        <w:t>that a</w:t>
      </w:r>
      <w:r w:rsidRPr="00E812D1">
        <w:rPr>
          <w:rFonts w:asciiTheme="minorHAnsi" w:hAnsiTheme="minorHAnsi"/>
          <w:color w:val="000000" w:themeColor="text1"/>
          <w:sz w:val="22"/>
          <w:szCs w:val="22"/>
        </w:rPr>
        <w:t xml:space="preserve">wards </w:t>
      </w:r>
      <w:r w:rsidR="00A1143F" w:rsidRPr="00E812D1">
        <w:rPr>
          <w:rFonts w:asciiTheme="minorHAnsi" w:hAnsiTheme="minorHAnsi"/>
          <w:color w:val="000000" w:themeColor="text1"/>
          <w:sz w:val="22"/>
          <w:szCs w:val="22"/>
        </w:rPr>
        <w:t xml:space="preserve">will be announced in </w:t>
      </w:r>
      <w:r w:rsidRPr="00E812D1">
        <w:rPr>
          <w:rFonts w:asciiTheme="minorHAnsi" w:hAnsiTheme="minorHAnsi"/>
          <w:color w:val="000000" w:themeColor="text1"/>
          <w:sz w:val="22"/>
          <w:szCs w:val="22"/>
        </w:rPr>
        <w:t>late</w:t>
      </w:r>
      <w:r w:rsidR="00E812D1" w:rsidRPr="00E812D1">
        <w:rPr>
          <w:rFonts w:asciiTheme="minorHAnsi" w:hAnsiTheme="minorHAnsi"/>
          <w:color w:val="000000" w:themeColor="text1"/>
          <w:sz w:val="22"/>
          <w:szCs w:val="22"/>
        </w:rPr>
        <w:t xml:space="preserve"> </w:t>
      </w:r>
      <w:r w:rsidRPr="00E812D1">
        <w:rPr>
          <w:rFonts w:asciiTheme="minorHAnsi" w:hAnsiTheme="minorHAnsi"/>
          <w:color w:val="000000" w:themeColor="text1"/>
          <w:sz w:val="22"/>
          <w:szCs w:val="22"/>
        </w:rPr>
        <w:t>February 202</w:t>
      </w:r>
      <w:r w:rsidR="00D432E2">
        <w:rPr>
          <w:rFonts w:asciiTheme="minorHAnsi" w:hAnsiTheme="minorHAnsi"/>
          <w:color w:val="000000" w:themeColor="text1"/>
          <w:sz w:val="22"/>
          <w:szCs w:val="22"/>
        </w:rPr>
        <w:t>3 or early March 2023,</w:t>
      </w:r>
      <w:r w:rsidR="00262824" w:rsidRPr="00E812D1">
        <w:rPr>
          <w:rFonts w:asciiTheme="minorHAnsi" w:hAnsiTheme="minorHAnsi"/>
          <w:color w:val="000000" w:themeColor="text1"/>
          <w:sz w:val="22"/>
          <w:szCs w:val="22"/>
        </w:rPr>
        <w:t xml:space="preserve"> </w:t>
      </w:r>
      <w:r w:rsidR="00A1143F" w:rsidRPr="00E812D1">
        <w:rPr>
          <w:rFonts w:asciiTheme="minorHAnsi" w:hAnsiTheme="minorHAnsi"/>
          <w:color w:val="000000" w:themeColor="text1"/>
          <w:sz w:val="22"/>
          <w:szCs w:val="22"/>
        </w:rPr>
        <w:t>following BOCC approval.</w:t>
      </w:r>
    </w:p>
    <w:p w14:paraId="74844654" w14:textId="77777777" w:rsidR="00FD519B" w:rsidRDefault="00FD5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15DF5695" w14:textId="3F23E7E8" w:rsidR="00A1143F" w:rsidRPr="00A40A1C" w:rsidRDefault="00DE3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BE3171">
        <w:rPr>
          <w:rFonts w:asciiTheme="minorHAnsi" w:hAnsiTheme="minorHAnsi"/>
          <w:color w:val="000000"/>
          <w:sz w:val="28"/>
          <w:u w:val="single"/>
        </w:rPr>
        <w:t>Application</w:t>
      </w:r>
      <w:r w:rsidR="00A1143F" w:rsidRPr="00BE3171">
        <w:rPr>
          <w:rFonts w:asciiTheme="minorHAnsi" w:hAnsiTheme="minorHAnsi"/>
          <w:color w:val="000000"/>
          <w:sz w:val="28"/>
          <w:u w:val="single"/>
        </w:rPr>
        <w:t xml:space="preserve"> Evaluation Criteria</w:t>
      </w:r>
    </w:p>
    <w:p w14:paraId="34096167" w14:textId="71D5B90A" w:rsidR="00A1143F" w:rsidRPr="00CF532B" w:rsidRDefault="00A1143F" w:rsidP="6A433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CF532B">
        <w:rPr>
          <w:rFonts w:asciiTheme="minorHAnsi" w:hAnsiTheme="minorHAnsi"/>
          <w:color w:val="000000" w:themeColor="text1"/>
          <w:sz w:val="22"/>
          <w:szCs w:val="22"/>
        </w:rPr>
        <w:t xml:space="preserve">All submitted </w:t>
      </w:r>
      <w:r w:rsidR="00DE3DF1" w:rsidRPr="00CF532B">
        <w:rPr>
          <w:rFonts w:asciiTheme="minorHAnsi" w:hAnsiTheme="minorHAnsi"/>
          <w:color w:val="000000" w:themeColor="text1"/>
          <w:sz w:val="22"/>
          <w:szCs w:val="22"/>
        </w:rPr>
        <w:t>application</w:t>
      </w:r>
      <w:r w:rsidRPr="00CF532B">
        <w:rPr>
          <w:rFonts w:asciiTheme="minorHAnsi" w:hAnsiTheme="minorHAnsi"/>
          <w:color w:val="000000" w:themeColor="text1"/>
          <w:sz w:val="22"/>
          <w:szCs w:val="22"/>
        </w:rPr>
        <w:t xml:space="preserve">s which </w:t>
      </w:r>
      <w:r w:rsidR="003346D5" w:rsidRPr="00CF532B">
        <w:rPr>
          <w:rFonts w:asciiTheme="minorHAnsi" w:hAnsiTheme="minorHAnsi"/>
          <w:color w:val="000000" w:themeColor="text1"/>
          <w:sz w:val="22"/>
          <w:szCs w:val="22"/>
        </w:rPr>
        <w:t>follow</w:t>
      </w:r>
      <w:r w:rsidRPr="00CF532B">
        <w:rPr>
          <w:rFonts w:asciiTheme="minorHAnsi" w:hAnsiTheme="minorHAnsi"/>
          <w:color w:val="000000" w:themeColor="text1"/>
          <w:sz w:val="22"/>
          <w:szCs w:val="22"/>
        </w:rPr>
        <w:t xml:space="preserve"> the </w:t>
      </w:r>
      <w:r w:rsidR="005F79DE" w:rsidRPr="00CF532B">
        <w:rPr>
          <w:rFonts w:asciiTheme="minorHAnsi" w:hAnsiTheme="minorHAnsi"/>
          <w:color w:val="000000" w:themeColor="text1"/>
          <w:sz w:val="22"/>
          <w:szCs w:val="22"/>
        </w:rPr>
        <w:t>Sustainable Food and Ag.</w:t>
      </w:r>
      <w:r w:rsidR="00156E64" w:rsidRPr="00CF532B">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requirements will be evaluated according to the following criteria</w:t>
      </w:r>
      <w:r w:rsidR="2A52B2E2" w:rsidRPr="00CF532B">
        <w:rPr>
          <w:rFonts w:asciiTheme="minorHAnsi" w:hAnsiTheme="minorHAnsi"/>
          <w:color w:val="000000" w:themeColor="text1"/>
          <w:sz w:val="22"/>
          <w:szCs w:val="22"/>
        </w:rPr>
        <w:t xml:space="preserve">. </w:t>
      </w:r>
    </w:p>
    <w:p w14:paraId="66EA8D00" w14:textId="77777777" w:rsidR="00A1143F" w:rsidRPr="00CF532B"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14:paraId="764B230F" w14:textId="29BE72F8" w:rsidR="00A83F63" w:rsidRPr="00A83F63" w:rsidRDefault="00A83F63" w:rsidP="00A83F63">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olor w:val="000000" w:themeColor="text1"/>
          <w:sz w:val="22"/>
          <w:szCs w:val="22"/>
        </w:rPr>
      </w:pPr>
      <w:r w:rsidRPr="00A83F63">
        <w:rPr>
          <w:rFonts w:asciiTheme="minorHAnsi" w:hAnsiTheme="minorHAnsi" w:cstheme="minorHAnsi"/>
          <w:color w:val="000000" w:themeColor="text1"/>
          <w:sz w:val="22"/>
          <w:szCs w:val="22"/>
          <w:u w:val="single"/>
        </w:rPr>
        <w:t>Equity</w:t>
      </w:r>
      <w:r w:rsidRPr="00A83F63">
        <w:rPr>
          <w:rFonts w:asciiTheme="minorHAnsi" w:hAnsiTheme="minorHAnsi" w:cstheme="minorHAnsi"/>
          <w:color w:val="000000" w:themeColor="text1"/>
          <w:sz w:val="22"/>
          <w:szCs w:val="22"/>
        </w:rPr>
        <w:t xml:space="preserve"> – </w:t>
      </w:r>
      <w:r w:rsidR="00D44BCA" w:rsidRPr="00A83F63">
        <w:rPr>
          <w:rFonts w:asciiTheme="minorHAnsi" w:hAnsiTheme="minorHAnsi" w:cstheme="minorHAnsi"/>
          <w:color w:val="000000" w:themeColor="text1"/>
          <w:sz w:val="22"/>
          <w:szCs w:val="22"/>
        </w:rPr>
        <w:t>Applicant</w:t>
      </w:r>
      <w:r w:rsidR="00D44BCA">
        <w:rPr>
          <w:rFonts w:asciiTheme="minorHAnsi" w:hAnsiTheme="minorHAnsi" w:cstheme="minorHAnsi"/>
          <w:color w:val="000000" w:themeColor="text1"/>
          <w:sz w:val="22"/>
          <w:szCs w:val="22"/>
        </w:rPr>
        <w:t xml:space="preserve">’s </w:t>
      </w:r>
      <w:r w:rsidRPr="00A83F63">
        <w:rPr>
          <w:rFonts w:asciiTheme="minorHAnsi" w:hAnsiTheme="minorHAnsi" w:cstheme="minorHAnsi"/>
          <w:color w:val="000000" w:themeColor="text1"/>
          <w:sz w:val="22"/>
          <w:szCs w:val="22"/>
        </w:rPr>
        <w:t xml:space="preserve">project demonstrates consideration to equity. For example, geographic distribution of services, demographic diversity, support for underserved and underrepresented </w:t>
      </w:r>
      <w:r w:rsidRPr="00A83F63">
        <w:rPr>
          <w:rFonts w:asciiTheme="minorHAnsi" w:eastAsia="Arial" w:hAnsiTheme="minorHAnsi" w:cstheme="minorHAnsi"/>
          <w:color w:val="231F20"/>
          <w:sz w:val="22"/>
          <w:szCs w:val="22"/>
        </w:rPr>
        <w:t>members of the agricultural and food systems community.</w:t>
      </w:r>
    </w:p>
    <w:p w14:paraId="1E030E5F" w14:textId="77777777" w:rsidR="00A83F63" w:rsidRPr="00A83F63" w:rsidRDefault="00A83F63" w:rsidP="00A83F63">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p>
    <w:p w14:paraId="6A1AD453" w14:textId="7126A629" w:rsidR="00F24A5B" w:rsidRPr="00CF532B" w:rsidRDefault="00A1143F" w:rsidP="00CF532B">
      <w:pPr>
        <w:pStyle w:val="ListParagraph"/>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CF532B">
        <w:rPr>
          <w:rFonts w:asciiTheme="minorHAnsi" w:hAnsiTheme="minorHAnsi"/>
          <w:color w:val="000000" w:themeColor="text1"/>
          <w:sz w:val="22"/>
          <w:szCs w:val="22"/>
          <w:u w:val="single"/>
        </w:rPr>
        <w:t>Impact</w:t>
      </w:r>
      <w:r w:rsidRPr="00CF532B">
        <w:rPr>
          <w:rFonts w:asciiTheme="minorHAnsi" w:hAnsiTheme="minorHAnsi"/>
          <w:color w:val="000000" w:themeColor="text1"/>
          <w:sz w:val="22"/>
          <w:szCs w:val="22"/>
        </w:rPr>
        <w:t xml:space="preserve"> </w:t>
      </w:r>
      <w:r w:rsidR="0007568E" w:rsidRPr="00CF532B">
        <w:rPr>
          <w:rFonts w:asciiTheme="minorHAnsi" w:hAnsiTheme="minorHAnsi"/>
          <w:color w:val="000000" w:themeColor="text1"/>
          <w:sz w:val="22"/>
          <w:szCs w:val="22"/>
        </w:rPr>
        <w:t>–</w:t>
      </w:r>
      <w:r w:rsidRPr="00CF532B">
        <w:rPr>
          <w:rFonts w:asciiTheme="minorHAnsi" w:hAnsiTheme="minorHAnsi"/>
          <w:color w:val="000000" w:themeColor="text1"/>
          <w:sz w:val="22"/>
          <w:szCs w:val="22"/>
        </w:rPr>
        <w:t xml:space="preserve"> </w:t>
      </w:r>
      <w:r w:rsidR="00E812D1" w:rsidRPr="00CF532B">
        <w:rPr>
          <w:rFonts w:asciiTheme="minorHAnsi" w:hAnsiTheme="minorHAnsi"/>
          <w:color w:val="000000" w:themeColor="text1"/>
          <w:sz w:val="22"/>
          <w:szCs w:val="22"/>
        </w:rPr>
        <w:t xml:space="preserve">Measurable impact to priority areas: </w:t>
      </w:r>
      <w:r w:rsidR="00CF532B" w:rsidRPr="00CF532B">
        <w:rPr>
          <w:rFonts w:ascii="Calibri" w:eastAsia="Calibri" w:hAnsi="Calibri" w:cs="Calibri"/>
          <w:color w:val="000000" w:themeColor="text1"/>
          <w:sz w:val="22"/>
          <w:szCs w:val="22"/>
        </w:rPr>
        <w:t xml:space="preserve">(1) regenerative ag/soil health, (2) farmer education, (3) infrastructure, (4) local food and crop production/ innovative processing system, and (5) </w:t>
      </w:r>
      <w:r w:rsidR="00A109A0">
        <w:rPr>
          <w:rFonts w:ascii="Calibri" w:eastAsia="Calibri" w:hAnsi="Calibri" w:cs="Calibri"/>
          <w:color w:val="231F20"/>
          <w:sz w:val="22"/>
          <w:szCs w:val="22"/>
        </w:rPr>
        <w:t>p</w:t>
      </w:r>
      <w:r w:rsidR="00CF532B" w:rsidRPr="00CF532B">
        <w:rPr>
          <w:rFonts w:ascii="Calibri" w:eastAsia="Calibri" w:hAnsi="Calibri" w:cs="Calibri"/>
          <w:color w:val="231F20"/>
          <w:sz w:val="22"/>
          <w:szCs w:val="22"/>
        </w:rPr>
        <w:t xml:space="preserve">rogrammatic and </w:t>
      </w:r>
      <w:r w:rsidR="00A109A0">
        <w:rPr>
          <w:rFonts w:ascii="Calibri" w:eastAsia="Calibri" w:hAnsi="Calibri" w:cs="Calibri"/>
          <w:color w:val="231F20"/>
          <w:sz w:val="22"/>
          <w:szCs w:val="22"/>
        </w:rPr>
        <w:t>r</w:t>
      </w:r>
      <w:r w:rsidR="00CF532B" w:rsidRPr="00CF532B">
        <w:rPr>
          <w:rFonts w:ascii="Calibri" w:eastAsia="Calibri" w:hAnsi="Calibri" w:cs="Calibri"/>
          <w:color w:val="231F20"/>
          <w:sz w:val="22"/>
          <w:szCs w:val="22"/>
        </w:rPr>
        <w:t xml:space="preserve">esource </w:t>
      </w:r>
      <w:r w:rsidR="00A109A0">
        <w:rPr>
          <w:rFonts w:ascii="Calibri" w:eastAsia="Calibri" w:hAnsi="Calibri" w:cs="Calibri"/>
          <w:color w:val="231F20"/>
          <w:sz w:val="22"/>
          <w:szCs w:val="22"/>
        </w:rPr>
        <w:t>s</w:t>
      </w:r>
      <w:r w:rsidR="00CF532B" w:rsidRPr="00CF532B">
        <w:rPr>
          <w:rFonts w:ascii="Calibri" w:eastAsia="Calibri" w:hAnsi="Calibri" w:cs="Calibri"/>
          <w:color w:val="231F20"/>
          <w:sz w:val="22"/>
          <w:szCs w:val="22"/>
        </w:rPr>
        <w:t xml:space="preserve">upport for </w:t>
      </w:r>
      <w:r w:rsidR="00A109A0">
        <w:rPr>
          <w:rFonts w:ascii="Calibri" w:eastAsia="Calibri" w:hAnsi="Calibri" w:cs="Calibri"/>
          <w:color w:val="231F20"/>
          <w:sz w:val="22"/>
          <w:szCs w:val="22"/>
        </w:rPr>
        <w:t>f</w:t>
      </w:r>
      <w:r w:rsidR="00CF532B" w:rsidRPr="00CF532B">
        <w:rPr>
          <w:rFonts w:ascii="Calibri" w:eastAsia="Calibri" w:hAnsi="Calibri" w:cs="Calibri"/>
          <w:color w:val="231F20"/>
          <w:sz w:val="22"/>
          <w:szCs w:val="22"/>
        </w:rPr>
        <w:t>ront</w:t>
      </w:r>
      <w:r w:rsidR="00A109A0">
        <w:rPr>
          <w:rFonts w:ascii="Calibri" w:eastAsia="Calibri" w:hAnsi="Calibri" w:cs="Calibri"/>
          <w:color w:val="231F20"/>
          <w:sz w:val="22"/>
          <w:szCs w:val="22"/>
        </w:rPr>
        <w:t>line farm</w:t>
      </w:r>
      <w:r w:rsidR="00CF532B" w:rsidRPr="00CF532B">
        <w:rPr>
          <w:rFonts w:ascii="Calibri" w:eastAsia="Calibri" w:hAnsi="Calibri" w:cs="Calibri"/>
          <w:color w:val="231F20"/>
          <w:sz w:val="22"/>
          <w:szCs w:val="22"/>
        </w:rPr>
        <w:t xml:space="preserve"> </w:t>
      </w:r>
      <w:r w:rsidR="00A109A0">
        <w:rPr>
          <w:rFonts w:ascii="Calibri" w:eastAsia="Calibri" w:hAnsi="Calibri" w:cs="Calibri"/>
          <w:color w:val="231F20"/>
          <w:sz w:val="22"/>
          <w:szCs w:val="22"/>
        </w:rPr>
        <w:t>workers</w:t>
      </w:r>
      <w:r w:rsidR="00CF532B" w:rsidRPr="00CF532B">
        <w:rPr>
          <w:rFonts w:ascii="Calibri" w:eastAsia="Calibri" w:hAnsi="Calibri" w:cs="Calibri"/>
          <w:color w:val="231F20"/>
          <w:sz w:val="22"/>
          <w:szCs w:val="22"/>
        </w:rPr>
        <w:t xml:space="preserve"> and </w:t>
      </w:r>
      <w:r w:rsidR="00222FC3">
        <w:rPr>
          <w:rFonts w:ascii="Calibri" w:eastAsia="Calibri" w:hAnsi="Calibri" w:cs="Calibri"/>
          <w:color w:val="231F20"/>
          <w:sz w:val="22"/>
          <w:szCs w:val="22"/>
        </w:rPr>
        <w:t>o</w:t>
      </w:r>
      <w:r w:rsidR="00CF532B" w:rsidRPr="00CF532B">
        <w:rPr>
          <w:rFonts w:ascii="Calibri" w:eastAsia="Calibri" w:hAnsi="Calibri" w:cs="Calibri"/>
          <w:color w:val="231F20"/>
          <w:sz w:val="22"/>
          <w:szCs w:val="22"/>
        </w:rPr>
        <w:t>rganizations</w:t>
      </w:r>
      <w:r w:rsidR="00CF532B" w:rsidRPr="00CF532B">
        <w:rPr>
          <w:rFonts w:ascii="Calibri" w:eastAsia="Calibri" w:hAnsi="Calibri" w:cs="Calibri"/>
          <w:color w:val="000000" w:themeColor="text1"/>
          <w:sz w:val="22"/>
          <w:szCs w:val="22"/>
        </w:rPr>
        <w:t xml:space="preserve"> frontline</w:t>
      </w:r>
      <w:r w:rsidR="00222FC3">
        <w:rPr>
          <w:rFonts w:ascii="Calibri" w:eastAsia="Calibri" w:hAnsi="Calibri" w:cs="Calibri"/>
          <w:color w:val="000000" w:themeColor="text1"/>
          <w:sz w:val="22"/>
          <w:szCs w:val="22"/>
        </w:rPr>
        <w:t xml:space="preserve">. </w:t>
      </w:r>
      <w:r w:rsidR="00CF532B" w:rsidRPr="00CF532B">
        <w:rPr>
          <w:rFonts w:ascii="Calibri" w:eastAsia="Calibri" w:hAnsi="Calibri" w:cs="Calibri"/>
          <w:color w:val="000000" w:themeColor="text1"/>
          <w:sz w:val="22"/>
          <w:szCs w:val="22"/>
        </w:rPr>
        <w:t xml:space="preserve"> In addition, the effects beyond a project’s operation or organization. </w:t>
      </w:r>
    </w:p>
    <w:p w14:paraId="27CF1C87" w14:textId="77777777" w:rsidR="00CF532B" w:rsidRPr="00CF532B" w:rsidRDefault="00CF532B" w:rsidP="00CF532B">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p>
    <w:p w14:paraId="6E7D7391" w14:textId="0EDA2785" w:rsidR="00CF532B" w:rsidRPr="00362383" w:rsidRDefault="00CF532B" w:rsidP="00362383">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2"/>
          <w:szCs w:val="22"/>
        </w:rPr>
      </w:pPr>
      <w:r w:rsidRPr="00CF532B">
        <w:rPr>
          <w:rFonts w:asciiTheme="minorHAnsi" w:hAnsiTheme="minorHAnsi"/>
          <w:color w:val="000000" w:themeColor="text1"/>
          <w:sz w:val="22"/>
          <w:szCs w:val="22"/>
          <w:u w:val="single"/>
        </w:rPr>
        <w:t>Outputs –</w:t>
      </w:r>
      <w:r w:rsidRPr="00CF532B">
        <w:rPr>
          <w:rFonts w:asciiTheme="minorHAnsi" w:hAnsiTheme="minorHAnsi"/>
          <w:color w:val="000000" w:themeColor="text1"/>
          <w:sz w:val="22"/>
          <w:szCs w:val="22"/>
        </w:rPr>
        <w:t xml:space="preserve"> Metrics provided for items such as: </w:t>
      </w:r>
      <w:r w:rsidR="00D11C43">
        <w:rPr>
          <w:rFonts w:asciiTheme="minorHAnsi" w:hAnsiTheme="minorHAnsi"/>
          <w:color w:val="000000" w:themeColor="text1"/>
          <w:sz w:val="22"/>
          <w:szCs w:val="22"/>
        </w:rPr>
        <w:t>greenhouse gas (GHG)</w:t>
      </w:r>
      <w:r w:rsidRPr="00CF532B">
        <w:rPr>
          <w:rFonts w:asciiTheme="minorHAnsi" w:hAnsiTheme="minorHAnsi"/>
          <w:color w:val="000000" w:themeColor="text1"/>
          <w:sz w:val="22"/>
          <w:szCs w:val="22"/>
        </w:rPr>
        <w:t xml:space="preserve"> reduced, acres impacted, pounds of food produced, revenue generated, number of frontline farm workers supported, number of events held, hours spent educating, </w:t>
      </w:r>
      <w:r w:rsidR="00815E99">
        <w:rPr>
          <w:rFonts w:asciiTheme="minorHAnsi" w:hAnsiTheme="minorHAnsi"/>
          <w:color w:val="000000" w:themeColor="text1"/>
          <w:sz w:val="22"/>
          <w:szCs w:val="22"/>
        </w:rPr>
        <w:t xml:space="preserve">and </w:t>
      </w:r>
      <w:r w:rsidRPr="00CF532B">
        <w:rPr>
          <w:rFonts w:asciiTheme="minorHAnsi" w:hAnsiTheme="minorHAnsi"/>
          <w:color w:val="000000" w:themeColor="text1"/>
          <w:sz w:val="22"/>
          <w:szCs w:val="22"/>
        </w:rPr>
        <w:t xml:space="preserve">number of people educated. </w:t>
      </w:r>
    </w:p>
    <w:p w14:paraId="112C6077" w14:textId="77777777" w:rsidR="00CF532B" w:rsidRPr="00CF532B" w:rsidRDefault="00CF532B" w:rsidP="00CF5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2"/>
          <w:szCs w:val="22"/>
        </w:rPr>
      </w:pPr>
    </w:p>
    <w:p w14:paraId="2072E6C5" w14:textId="435BB776" w:rsidR="00CF532B" w:rsidRPr="00CF532B" w:rsidRDefault="00CF532B" w:rsidP="00CF532B">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 w:val="22"/>
          <w:szCs w:val="22"/>
        </w:rPr>
      </w:pPr>
      <w:r w:rsidRPr="00CF532B">
        <w:rPr>
          <w:rFonts w:asciiTheme="minorHAnsi" w:hAnsiTheme="minorHAnsi"/>
          <w:b/>
          <w:bCs/>
          <w:i/>
          <w:iCs/>
          <w:color w:val="000000" w:themeColor="text1"/>
          <w:sz w:val="22"/>
          <w:szCs w:val="22"/>
        </w:rPr>
        <w:t>Important note about the GHG metric:</w:t>
      </w:r>
      <w:r w:rsidRPr="00CF532B">
        <w:rPr>
          <w:rFonts w:asciiTheme="minorHAnsi" w:hAnsiTheme="minorHAnsi"/>
          <w:color w:val="000000" w:themeColor="text1"/>
          <w:sz w:val="22"/>
          <w:szCs w:val="22"/>
        </w:rPr>
        <w:t xml:space="preserve"> In the application we ask you to estimate your GHG reduction from your project. If this is not relevant to your project, this is OK! Just please write N/A. If GHG reduction is relevant for your project</w:t>
      </w:r>
      <w:r w:rsidR="00F9071E">
        <w:rPr>
          <w:rFonts w:asciiTheme="minorHAnsi" w:hAnsiTheme="minorHAnsi"/>
          <w:color w:val="000000" w:themeColor="text1"/>
          <w:sz w:val="22"/>
          <w:szCs w:val="22"/>
        </w:rPr>
        <w:t>,</w:t>
      </w:r>
      <w:r w:rsidRPr="00CF532B">
        <w:rPr>
          <w:rFonts w:asciiTheme="minorHAnsi" w:hAnsiTheme="minorHAnsi"/>
          <w:color w:val="000000" w:themeColor="text1"/>
          <w:sz w:val="22"/>
          <w:szCs w:val="22"/>
        </w:rPr>
        <w:t xml:space="preserve"> please use th</w:t>
      </w:r>
      <w:r w:rsidR="00877879">
        <w:rPr>
          <w:rFonts w:asciiTheme="minorHAnsi" w:hAnsiTheme="minorHAnsi"/>
          <w:color w:val="000000" w:themeColor="text1"/>
          <w:sz w:val="22"/>
          <w:szCs w:val="22"/>
        </w:rPr>
        <w:t xml:space="preserve">e </w:t>
      </w:r>
      <w:hyperlink r:id="rId20" w:history="1">
        <w:r w:rsidR="00877879" w:rsidRPr="00877879">
          <w:rPr>
            <w:rStyle w:val="Hyperlink"/>
            <w:rFonts w:asciiTheme="minorHAnsi" w:hAnsiTheme="minorHAnsi"/>
            <w:sz w:val="22"/>
            <w:szCs w:val="22"/>
          </w:rPr>
          <w:t>Comet Planner</w:t>
        </w:r>
      </w:hyperlink>
      <w:r w:rsidR="00877879">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to calculate your estimate</w:t>
      </w:r>
      <w:r w:rsidR="008309B9">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Comet Planner</w:t>
      </w:r>
      <w:r w:rsidR="008309B9">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 xml:space="preserve">is an evaluation tool designed to provide approximate </w:t>
      </w:r>
      <w:r w:rsidR="009E2E9F">
        <w:rPr>
          <w:rFonts w:asciiTheme="minorHAnsi" w:hAnsiTheme="minorHAnsi"/>
          <w:color w:val="000000" w:themeColor="text1"/>
          <w:sz w:val="22"/>
          <w:szCs w:val="22"/>
        </w:rPr>
        <w:t>GHG</w:t>
      </w:r>
      <w:r w:rsidRPr="00CF532B">
        <w:rPr>
          <w:rFonts w:asciiTheme="minorHAnsi" w:hAnsiTheme="minorHAnsi"/>
          <w:color w:val="000000" w:themeColor="text1"/>
          <w:sz w:val="22"/>
          <w:szCs w:val="22"/>
        </w:rPr>
        <w:t xml:space="preserve"> mitigation potentials for </w:t>
      </w:r>
      <w:r w:rsidR="004C2C97">
        <w:rPr>
          <w:rFonts w:asciiTheme="minorHAnsi" w:hAnsiTheme="minorHAnsi"/>
          <w:color w:val="000000" w:themeColor="text1"/>
          <w:sz w:val="22"/>
          <w:szCs w:val="22"/>
        </w:rPr>
        <w:t>Natural Resource Conservation Service (NRCS)</w:t>
      </w:r>
      <w:r w:rsidRPr="00CF532B">
        <w:rPr>
          <w:rFonts w:asciiTheme="minorHAnsi" w:hAnsiTheme="minorHAnsi"/>
          <w:color w:val="000000" w:themeColor="text1"/>
          <w:sz w:val="22"/>
          <w:szCs w:val="22"/>
        </w:rPr>
        <w:t xml:space="preserve"> practices. The tool is easy and quick to use. You simply enter in your conservation practices and then click the “Download Comet Planner Results” to receive your generalized estimate for GHG reduction.  If you need further instructions, you can watch this</w:t>
      </w:r>
      <w:r w:rsidR="00C53ED6">
        <w:rPr>
          <w:rFonts w:asciiTheme="minorHAnsi" w:hAnsiTheme="minorHAnsi"/>
          <w:color w:val="000000" w:themeColor="text1"/>
          <w:sz w:val="22"/>
          <w:szCs w:val="22"/>
        </w:rPr>
        <w:t xml:space="preserve"> </w:t>
      </w:r>
      <w:hyperlink r:id="rId21" w:history="1">
        <w:r w:rsidR="00C53ED6" w:rsidRPr="00C53ED6">
          <w:rPr>
            <w:rStyle w:val="Hyperlink"/>
            <w:rFonts w:asciiTheme="minorHAnsi" w:hAnsiTheme="minorHAnsi"/>
            <w:sz w:val="22"/>
            <w:szCs w:val="22"/>
          </w:rPr>
          <w:t>tutorial video</w:t>
        </w:r>
      </w:hyperlink>
      <w:r w:rsidR="00C53ED6">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 xml:space="preserve">that walks users through step-by-step. </w:t>
      </w:r>
    </w:p>
    <w:p w14:paraId="68F5C5DB" w14:textId="77777777" w:rsidR="00CF532B" w:rsidRPr="00CF532B" w:rsidRDefault="00CF532B" w:rsidP="00CF53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themeColor="text1"/>
          <w:sz w:val="22"/>
          <w:szCs w:val="22"/>
        </w:rPr>
      </w:pPr>
    </w:p>
    <w:p w14:paraId="7F923633" w14:textId="2593919A" w:rsidR="00A1143F" w:rsidRPr="00BE3171" w:rsidRDefault="00A1143F" w:rsidP="00BE3171">
      <w:pPr>
        <w:pStyle w:val="ListParagraph"/>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2"/>
          <w:u w:val="single"/>
        </w:rPr>
        <w:t>Organizational Capacity</w:t>
      </w:r>
      <w:r w:rsidRPr="00BE3171">
        <w:rPr>
          <w:rFonts w:asciiTheme="minorHAnsi" w:hAnsiTheme="minorHAnsi"/>
          <w:color w:val="000000"/>
          <w:sz w:val="22"/>
        </w:rPr>
        <w:t xml:space="preserve"> - </w:t>
      </w:r>
      <w:r w:rsidR="005F79DE" w:rsidRPr="00BE3171">
        <w:rPr>
          <w:rFonts w:asciiTheme="minorHAnsi" w:hAnsiTheme="minorHAnsi"/>
          <w:color w:val="000000"/>
          <w:sz w:val="22"/>
        </w:rPr>
        <w:t>Applicants</w:t>
      </w:r>
      <w:r w:rsidR="0007568E" w:rsidRPr="00BE3171">
        <w:rPr>
          <w:rFonts w:asciiTheme="minorHAnsi" w:hAnsiTheme="minorHAnsi"/>
          <w:color w:val="000000"/>
          <w:sz w:val="22"/>
        </w:rPr>
        <w:t xml:space="preserve"> are</w:t>
      </w:r>
      <w:r w:rsidRPr="00BE3171">
        <w:rPr>
          <w:rFonts w:asciiTheme="minorHAnsi" w:hAnsiTheme="minorHAnsi"/>
          <w:color w:val="000000"/>
          <w:sz w:val="22"/>
        </w:rPr>
        <w:t xml:space="preserve"> qualified to implement project and achieve stated objectives.</w:t>
      </w:r>
    </w:p>
    <w:p w14:paraId="273645E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8238C3F" w14:textId="7A188C9B" w:rsidR="00A1143F" w:rsidRPr="00BE3171" w:rsidRDefault="00A1143F" w:rsidP="7F64CD60">
      <w:pPr>
        <w:pStyle w:val="ListParagraph"/>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7F64CD60">
        <w:rPr>
          <w:rFonts w:asciiTheme="minorHAnsi" w:hAnsiTheme="minorHAnsi"/>
          <w:color w:val="000000" w:themeColor="text1"/>
          <w:sz w:val="22"/>
          <w:szCs w:val="22"/>
          <w:u w:val="single"/>
        </w:rPr>
        <w:t>Financial Viability</w:t>
      </w:r>
      <w:r w:rsidRPr="7F64CD60">
        <w:rPr>
          <w:rFonts w:asciiTheme="minorHAnsi" w:hAnsiTheme="minorHAnsi"/>
          <w:color w:val="000000" w:themeColor="text1"/>
          <w:sz w:val="22"/>
          <w:szCs w:val="22"/>
        </w:rPr>
        <w:t xml:space="preserve"> - </w:t>
      </w:r>
      <w:r w:rsidR="000D5A9E" w:rsidRPr="7F64CD60">
        <w:rPr>
          <w:rFonts w:asciiTheme="minorHAnsi" w:hAnsiTheme="minorHAnsi"/>
          <w:color w:val="000000" w:themeColor="text1"/>
          <w:sz w:val="22"/>
          <w:szCs w:val="22"/>
        </w:rPr>
        <w:t>Applicants</w:t>
      </w:r>
      <w:r w:rsidRPr="7F64CD60">
        <w:rPr>
          <w:rFonts w:asciiTheme="minorHAnsi" w:hAnsiTheme="minorHAnsi"/>
          <w:color w:val="000000" w:themeColor="text1"/>
          <w:sz w:val="22"/>
          <w:szCs w:val="22"/>
        </w:rPr>
        <w:t xml:space="preserve"> demonstrate sound fiscal management</w:t>
      </w:r>
      <w:r w:rsidR="00294413">
        <w:rPr>
          <w:rFonts w:asciiTheme="minorHAnsi" w:hAnsiTheme="minorHAnsi"/>
          <w:color w:val="000000" w:themeColor="text1"/>
          <w:sz w:val="22"/>
          <w:szCs w:val="22"/>
        </w:rPr>
        <w:t>.</w:t>
      </w:r>
      <w:r w:rsidRPr="7F64CD60">
        <w:rPr>
          <w:rFonts w:asciiTheme="minorHAnsi" w:hAnsiTheme="minorHAnsi"/>
          <w:color w:val="000000" w:themeColor="text1"/>
          <w:sz w:val="22"/>
          <w:szCs w:val="22"/>
        </w:rPr>
        <w:t xml:space="preserve"> </w:t>
      </w:r>
      <w:r w:rsidR="00294413">
        <w:rPr>
          <w:rFonts w:asciiTheme="minorHAnsi" w:hAnsiTheme="minorHAnsi"/>
          <w:color w:val="000000" w:themeColor="text1"/>
          <w:sz w:val="22"/>
          <w:szCs w:val="22"/>
        </w:rPr>
        <w:t>P</w:t>
      </w:r>
      <w:r w:rsidRPr="7F64CD60">
        <w:rPr>
          <w:rFonts w:asciiTheme="minorHAnsi" w:hAnsiTheme="minorHAnsi"/>
          <w:color w:val="000000" w:themeColor="text1"/>
          <w:sz w:val="22"/>
          <w:szCs w:val="22"/>
        </w:rPr>
        <w:t>roject budget is realistic and cost effective.</w:t>
      </w:r>
    </w:p>
    <w:p w14:paraId="4F09AC1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u w:val="single"/>
        </w:rPr>
      </w:pPr>
    </w:p>
    <w:p w14:paraId="411AE191" w14:textId="7F7D0528" w:rsidR="00A1143F" w:rsidRPr="00BE3171" w:rsidRDefault="00A1143F" w:rsidP="7F64CD60">
      <w:pPr>
        <w:pStyle w:val="ListParagraph"/>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7F64CD60">
        <w:rPr>
          <w:rFonts w:asciiTheme="minorHAnsi" w:hAnsiTheme="minorHAnsi"/>
          <w:color w:val="000000" w:themeColor="text1"/>
          <w:sz w:val="22"/>
          <w:szCs w:val="22"/>
          <w:u w:val="single"/>
        </w:rPr>
        <w:t>In-</w:t>
      </w:r>
      <w:r w:rsidR="022A455D" w:rsidRPr="7F64CD60">
        <w:rPr>
          <w:rFonts w:asciiTheme="minorHAnsi" w:hAnsiTheme="minorHAnsi"/>
          <w:color w:val="000000" w:themeColor="text1"/>
          <w:sz w:val="22"/>
          <w:szCs w:val="22"/>
          <w:u w:val="single"/>
        </w:rPr>
        <w:t>K</w:t>
      </w:r>
      <w:r w:rsidRPr="7F64CD60">
        <w:rPr>
          <w:rFonts w:asciiTheme="minorHAnsi" w:hAnsiTheme="minorHAnsi"/>
          <w:color w:val="000000" w:themeColor="text1"/>
          <w:sz w:val="22"/>
          <w:szCs w:val="22"/>
          <w:u w:val="single"/>
        </w:rPr>
        <w:t xml:space="preserve">ind or </w:t>
      </w:r>
      <w:r w:rsidR="01A8EB6B" w:rsidRPr="7F64CD60">
        <w:rPr>
          <w:rFonts w:asciiTheme="minorHAnsi" w:hAnsiTheme="minorHAnsi"/>
          <w:color w:val="000000" w:themeColor="text1"/>
          <w:sz w:val="22"/>
          <w:szCs w:val="22"/>
          <w:u w:val="single"/>
        </w:rPr>
        <w:t xml:space="preserve">Cash Match </w:t>
      </w:r>
      <w:r w:rsidR="00EB7681" w:rsidRPr="7F64CD60">
        <w:rPr>
          <w:rFonts w:asciiTheme="minorHAnsi" w:hAnsiTheme="minorHAnsi"/>
          <w:color w:val="000000" w:themeColor="text1"/>
          <w:sz w:val="22"/>
          <w:szCs w:val="22"/>
          <w:u w:val="single"/>
        </w:rPr>
        <w:t>Funds</w:t>
      </w:r>
      <w:r w:rsidR="00EB7681" w:rsidRPr="7F64CD60">
        <w:rPr>
          <w:rFonts w:asciiTheme="minorHAnsi" w:hAnsiTheme="minorHAnsi"/>
          <w:color w:val="000000" w:themeColor="text1"/>
          <w:sz w:val="22"/>
          <w:szCs w:val="22"/>
        </w:rPr>
        <w:t xml:space="preserve"> </w:t>
      </w:r>
      <w:r w:rsidR="00700B58" w:rsidRPr="7F64CD60">
        <w:rPr>
          <w:rFonts w:asciiTheme="minorHAnsi" w:hAnsiTheme="minorHAnsi"/>
          <w:color w:val="000000" w:themeColor="text1"/>
          <w:sz w:val="22"/>
          <w:szCs w:val="22"/>
        </w:rPr>
        <w:t>–</w:t>
      </w:r>
      <w:r w:rsidRPr="7F64CD60">
        <w:rPr>
          <w:rFonts w:asciiTheme="minorHAnsi" w:hAnsiTheme="minorHAnsi"/>
          <w:color w:val="000000" w:themeColor="text1"/>
          <w:sz w:val="22"/>
          <w:szCs w:val="22"/>
        </w:rPr>
        <w:t xml:space="preserve"> </w:t>
      </w:r>
      <w:r w:rsidR="00DE3DF1" w:rsidRPr="7F64CD60">
        <w:rPr>
          <w:rFonts w:asciiTheme="minorHAnsi" w:hAnsiTheme="minorHAnsi"/>
          <w:color w:val="000000" w:themeColor="text1"/>
          <w:sz w:val="22"/>
          <w:szCs w:val="22"/>
        </w:rPr>
        <w:t>Application</w:t>
      </w:r>
      <w:r w:rsidRPr="7F64CD60">
        <w:rPr>
          <w:rFonts w:asciiTheme="minorHAnsi" w:hAnsiTheme="minorHAnsi"/>
          <w:color w:val="000000" w:themeColor="text1"/>
          <w:sz w:val="22"/>
          <w:szCs w:val="22"/>
        </w:rPr>
        <w:t>s</w:t>
      </w:r>
      <w:r w:rsidR="00700B58" w:rsidRPr="7F64CD60">
        <w:rPr>
          <w:rFonts w:asciiTheme="minorHAnsi" w:hAnsiTheme="minorHAnsi"/>
          <w:color w:val="000000" w:themeColor="text1"/>
          <w:sz w:val="22"/>
          <w:szCs w:val="22"/>
        </w:rPr>
        <w:t xml:space="preserve"> especially for equipment</w:t>
      </w:r>
      <w:r w:rsidR="14B1DBA7" w:rsidRPr="7F64CD60">
        <w:rPr>
          <w:rFonts w:asciiTheme="minorHAnsi" w:hAnsiTheme="minorHAnsi"/>
          <w:color w:val="000000" w:themeColor="text1"/>
          <w:sz w:val="22"/>
          <w:szCs w:val="22"/>
        </w:rPr>
        <w:t xml:space="preserve">, </w:t>
      </w:r>
      <w:r w:rsidR="00700B58" w:rsidRPr="7F64CD60">
        <w:rPr>
          <w:rFonts w:asciiTheme="minorHAnsi" w:hAnsiTheme="minorHAnsi"/>
          <w:color w:val="000000" w:themeColor="text1"/>
          <w:sz w:val="22"/>
          <w:szCs w:val="22"/>
        </w:rPr>
        <w:t>infrastructure</w:t>
      </w:r>
      <w:r w:rsidR="7DB20A7D" w:rsidRPr="7F64CD60">
        <w:rPr>
          <w:rFonts w:asciiTheme="minorHAnsi" w:hAnsiTheme="minorHAnsi"/>
          <w:color w:val="000000" w:themeColor="text1"/>
          <w:sz w:val="22"/>
          <w:szCs w:val="22"/>
        </w:rPr>
        <w:t>, and labor</w:t>
      </w:r>
      <w:r w:rsidRPr="7F64CD60">
        <w:rPr>
          <w:rFonts w:asciiTheme="minorHAnsi" w:hAnsiTheme="minorHAnsi"/>
          <w:color w:val="000000" w:themeColor="text1"/>
          <w:sz w:val="22"/>
          <w:szCs w:val="22"/>
        </w:rPr>
        <w:t xml:space="preserve"> that include in-kind or matching funds are strongly encouraged.</w:t>
      </w:r>
      <w:r w:rsidR="20B2EF11" w:rsidRPr="7F64CD60">
        <w:rPr>
          <w:rFonts w:asciiTheme="minorHAnsi" w:hAnsiTheme="minorHAnsi"/>
          <w:color w:val="000000" w:themeColor="text1"/>
          <w:sz w:val="22"/>
          <w:szCs w:val="22"/>
        </w:rPr>
        <w:t xml:space="preserve"> In-</w:t>
      </w:r>
      <w:r w:rsidR="18F1CF7A" w:rsidRPr="7F64CD60">
        <w:rPr>
          <w:rFonts w:asciiTheme="minorHAnsi" w:hAnsiTheme="minorHAnsi"/>
          <w:color w:val="000000" w:themeColor="text1"/>
          <w:sz w:val="22"/>
          <w:szCs w:val="22"/>
        </w:rPr>
        <w:t>k</w:t>
      </w:r>
      <w:r w:rsidR="20B2EF11" w:rsidRPr="7F64CD60">
        <w:rPr>
          <w:rFonts w:asciiTheme="minorHAnsi" w:hAnsiTheme="minorHAnsi"/>
          <w:color w:val="000000" w:themeColor="text1"/>
          <w:sz w:val="22"/>
          <w:szCs w:val="22"/>
        </w:rPr>
        <w:t xml:space="preserve">ind funds </w:t>
      </w:r>
      <w:r w:rsidR="646CE921" w:rsidRPr="7F64CD60">
        <w:rPr>
          <w:rFonts w:asciiTheme="minorHAnsi" w:hAnsiTheme="minorHAnsi"/>
          <w:color w:val="000000" w:themeColor="text1"/>
          <w:sz w:val="22"/>
          <w:szCs w:val="22"/>
        </w:rPr>
        <w:t xml:space="preserve">include an organizations staff time </w:t>
      </w:r>
      <w:r w:rsidR="3F67F898" w:rsidRPr="7F64CD60">
        <w:rPr>
          <w:rFonts w:asciiTheme="minorHAnsi" w:hAnsiTheme="minorHAnsi"/>
          <w:color w:val="000000" w:themeColor="text1"/>
          <w:sz w:val="22"/>
          <w:szCs w:val="22"/>
        </w:rPr>
        <w:t>and cash match is direct cash in contribution to the project.</w:t>
      </w:r>
    </w:p>
    <w:p w14:paraId="1D659557" w14:textId="4C60A96D" w:rsidR="6A433022" w:rsidRDefault="6A433022" w:rsidP="6A433022">
      <w:pPr>
        <w:jc w:val="both"/>
        <w:rPr>
          <w:rFonts w:asciiTheme="minorHAnsi" w:hAnsiTheme="minorHAnsi"/>
          <w:color w:val="000000" w:themeColor="text1"/>
          <w:sz w:val="22"/>
          <w:szCs w:val="22"/>
        </w:rPr>
      </w:pPr>
    </w:p>
    <w:p w14:paraId="6C227AAB" w14:textId="3F47D108" w:rsidR="0007568E" w:rsidRPr="00A40A1C" w:rsidRDefault="00DE3DF1" w:rsidP="000756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BE3171">
        <w:rPr>
          <w:rFonts w:asciiTheme="minorHAnsi" w:hAnsiTheme="minorHAnsi"/>
          <w:color w:val="000000"/>
          <w:sz w:val="28"/>
          <w:u w:val="single"/>
        </w:rPr>
        <w:t>Application</w:t>
      </w:r>
      <w:r w:rsidR="0007568E" w:rsidRPr="00BE3171">
        <w:rPr>
          <w:rFonts w:asciiTheme="minorHAnsi" w:hAnsiTheme="minorHAnsi"/>
          <w:color w:val="000000"/>
          <w:sz w:val="28"/>
          <w:u w:val="single"/>
        </w:rPr>
        <w:t xml:space="preserve"> Content and Organization</w:t>
      </w:r>
      <w:r w:rsidR="0007568E" w:rsidRPr="00A40A1C">
        <w:rPr>
          <w:rFonts w:asciiTheme="minorHAnsi" w:hAnsiTheme="minorHAnsi"/>
          <w:color w:val="000000"/>
          <w:sz w:val="22"/>
        </w:rPr>
        <w:t xml:space="preserve"> (Applicant's Check List)</w:t>
      </w:r>
    </w:p>
    <w:p w14:paraId="01C8E477" w14:textId="77777777" w:rsidR="0007568E" w:rsidRPr="00A40A1C" w:rsidRDefault="0007568E" w:rsidP="000756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35E066C" w14:textId="622925DA" w:rsidR="00D6307D" w:rsidRDefault="00700B58" w:rsidP="00D630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A </w:t>
      </w:r>
      <w:r w:rsidR="0007568E" w:rsidRPr="00A40A1C">
        <w:rPr>
          <w:rFonts w:asciiTheme="minorHAnsi" w:hAnsiTheme="minorHAnsi"/>
          <w:color w:val="000000"/>
          <w:sz w:val="22"/>
        </w:rPr>
        <w:t xml:space="preserve">complete </w:t>
      </w:r>
      <w:r w:rsidR="00DE3DF1">
        <w:rPr>
          <w:rFonts w:asciiTheme="minorHAnsi" w:hAnsiTheme="minorHAnsi"/>
          <w:color w:val="000000"/>
          <w:sz w:val="22"/>
        </w:rPr>
        <w:t>application</w:t>
      </w:r>
      <w:r w:rsidR="0007568E" w:rsidRPr="00A40A1C">
        <w:rPr>
          <w:rFonts w:asciiTheme="minorHAnsi" w:hAnsiTheme="minorHAnsi"/>
          <w:color w:val="000000"/>
          <w:sz w:val="22"/>
        </w:rPr>
        <w:t xml:space="preserve"> must include all the following forms and supporting documents to be eligible for consideration.</w:t>
      </w:r>
      <w:r w:rsidR="00566C9F">
        <w:rPr>
          <w:rFonts w:asciiTheme="minorHAnsi" w:hAnsiTheme="minorHAnsi"/>
          <w:color w:val="000000"/>
          <w:sz w:val="22"/>
        </w:rPr>
        <w:t xml:space="preserve"> </w:t>
      </w:r>
    </w:p>
    <w:p w14:paraId="5187236F" w14:textId="31C6405F" w:rsidR="00D6307D" w:rsidRPr="00D6307D" w:rsidRDefault="00053FF2" w:rsidP="5CE28432">
      <w:pPr>
        <w:pStyle w:val="ListParagraph"/>
        <w:widowControl/>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i/>
          <w:iCs/>
          <w:color w:val="000000" w:themeColor="text1"/>
          <w:sz w:val="22"/>
          <w:szCs w:val="22"/>
        </w:rPr>
      </w:pPr>
      <w:hyperlink r:id="rId22">
        <w:r w:rsidR="1156E75C" w:rsidRPr="5CE28432">
          <w:rPr>
            <w:rStyle w:val="Hyperlink"/>
            <w:rFonts w:asciiTheme="minorHAnsi" w:hAnsiTheme="minorHAnsi"/>
            <w:b/>
            <w:bCs/>
            <w:i/>
            <w:iCs/>
            <w:sz w:val="22"/>
            <w:szCs w:val="22"/>
          </w:rPr>
          <w:t>Complete Wufoo Application</w:t>
        </w:r>
      </w:hyperlink>
      <w:r w:rsidR="1156E75C" w:rsidRPr="5CE28432">
        <w:rPr>
          <w:rFonts w:asciiTheme="minorHAnsi" w:hAnsiTheme="minorHAnsi"/>
          <w:i/>
          <w:iCs/>
          <w:color w:val="000000" w:themeColor="text1"/>
          <w:sz w:val="22"/>
          <w:szCs w:val="22"/>
        </w:rPr>
        <w:t xml:space="preserve"> </w:t>
      </w:r>
    </w:p>
    <w:p w14:paraId="3626C7F9" w14:textId="30903649" w:rsidR="00D6307D" w:rsidRPr="00D6307D" w:rsidRDefault="00D6307D" w:rsidP="00FF64D0">
      <w:pPr>
        <w:pStyle w:val="ListParagraph"/>
        <w:widowControl/>
        <w:numPr>
          <w:ilvl w:val="2"/>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i/>
          <w:iCs/>
          <w:color w:val="000000" w:themeColor="text1"/>
          <w:sz w:val="22"/>
          <w:szCs w:val="22"/>
        </w:rPr>
      </w:pPr>
      <w:r w:rsidRPr="5CE28432">
        <w:rPr>
          <w:rFonts w:asciiTheme="minorHAnsi" w:hAnsiTheme="minorHAnsi"/>
          <w:i/>
          <w:iCs/>
          <w:color w:val="000000" w:themeColor="text1"/>
          <w:sz w:val="22"/>
          <w:szCs w:val="22"/>
        </w:rPr>
        <w:t xml:space="preserve">Wufoo is the platform Boulder County uses for the </w:t>
      </w:r>
      <w:r w:rsidR="00C27AA6" w:rsidRPr="5CE28432">
        <w:rPr>
          <w:rFonts w:asciiTheme="minorHAnsi" w:hAnsiTheme="minorHAnsi"/>
          <w:i/>
          <w:iCs/>
          <w:color w:val="000000" w:themeColor="text1"/>
          <w:sz w:val="22"/>
          <w:szCs w:val="22"/>
        </w:rPr>
        <w:t xml:space="preserve">Sustainable Food and Ag Fund </w:t>
      </w:r>
      <w:r w:rsidRPr="5CE28432">
        <w:rPr>
          <w:rFonts w:asciiTheme="minorHAnsi" w:hAnsiTheme="minorHAnsi"/>
          <w:i/>
          <w:iCs/>
          <w:color w:val="000000" w:themeColor="text1"/>
          <w:sz w:val="22"/>
          <w:szCs w:val="22"/>
        </w:rPr>
        <w:t xml:space="preserve">application. </w:t>
      </w:r>
      <w:r w:rsidR="7591DB60" w:rsidRPr="5CE28432">
        <w:rPr>
          <w:rFonts w:asciiTheme="minorHAnsi" w:hAnsiTheme="minorHAnsi"/>
          <w:i/>
          <w:iCs/>
          <w:color w:val="000000" w:themeColor="text1"/>
          <w:sz w:val="22"/>
          <w:szCs w:val="22"/>
        </w:rPr>
        <w:t>Click on the link and scroll to the bottom of the webpage to find the Wufoo appli</w:t>
      </w:r>
      <w:r w:rsidR="6C0646B5" w:rsidRPr="5CE28432">
        <w:rPr>
          <w:rFonts w:asciiTheme="minorHAnsi" w:hAnsiTheme="minorHAnsi"/>
          <w:i/>
          <w:iCs/>
          <w:color w:val="000000" w:themeColor="text1"/>
          <w:sz w:val="22"/>
          <w:szCs w:val="22"/>
        </w:rPr>
        <w:t xml:space="preserve">cation form. </w:t>
      </w:r>
      <w:r w:rsidR="00EF236E" w:rsidRPr="5CE28432">
        <w:rPr>
          <w:rFonts w:asciiTheme="minorHAnsi" w:hAnsiTheme="minorHAnsi"/>
          <w:i/>
          <w:iCs/>
          <w:color w:val="000000" w:themeColor="text1"/>
          <w:sz w:val="22"/>
          <w:szCs w:val="22"/>
        </w:rPr>
        <w:t xml:space="preserve">The Wufoo </w:t>
      </w:r>
      <w:r w:rsidR="00D94869" w:rsidRPr="5CE28432">
        <w:rPr>
          <w:rFonts w:asciiTheme="minorHAnsi" w:hAnsiTheme="minorHAnsi"/>
          <w:i/>
          <w:iCs/>
          <w:color w:val="000000" w:themeColor="text1"/>
          <w:sz w:val="22"/>
          <w:szCs w:val="22"/>
        </w:rPr>
        <w:t xml:space="preserve">form </w:t>
      </w:r>
      <w:r w:rsidR="004C134F" w:rsidRPr="5CE28432">
        <w:rPr>
          <w:rFonts w:asciiTheme="minorHAnsi" w:hAnsiTheme="minorHAnsi"/>
          <w:i/>
          <w:iCs/>
          <w:color w:val="000000" w:themeColor="text1"/>
          <w:sz w:val="22"/>
          <w:szCs w:val="22"/>
        </w:rPr>
        <w:t>must be completed in one sitting</w:t>
      </w:r>
      <w:r w:rsidR="1156E75C" w:rsidRPr="5CE28432">
        <w:rPr>
          <w:rFonts w:asciiTheme="minorHAnsi" w:hAnsiTheme="minorHAnsi"/>
          <w:i/>
          <w:iCs/>
          <w:color w:val="000000" w:themeColor="text1"/>
          <w:sz w:val="22"/>
          <w:szCs w:val="22"/>
        </w:rPr>
        <w:t>,</w:t>
      </w:r>
      <w:r w:rsidR="004C134F" w:rsidRPr="5CE28432">
        <w:rPr>
          <w:rFonts w:asciiTheme="minorHAnsi" w:hAnsiTheme="minorHAnsi"/>
          <w:i/>
          <w:iCs/>
          <w:color w:val="000000" w:themeColor="text1"/>
          <w:sz w:val="22"/>
          <w:szCs w:val="22"/>
        </w:rPr>
        <w:t xml:space="preserve"> as </w:t>
      </w:r>
      <w:r w:rsidR="002774E5" w:rsidRPr="5CE28432">
        <w:rPr>
          <w:rFonts w:asciiTheme="minorHAnsi" w:hAnsiTheme="minorHAnsi"/>
          <w:i/>
          <w:iCs/>
          <w:color w:val="000000" w:themeColor="text1"/>
          <w:sz w:val="22"/>
          <w:szCs w:val="22"/>
        </w:rPr>
        <w:t>it</w:t>
      </w:r>
      <w:r w:rsidR="004C134F" w:rsidRPr="5CE28432">
        <w:rPr>
          <w:rFonts w:asciiTheme="minorHAnsi" w:hAnsiTheme="minorHAnsi"/>
          <w:i/>
          <w:iCs/>
          <w:color w:val="000000" w:themeColor="text1"/>
          <w:sz w:val="22"/>
          <w:szCs w:val="22"/>
        </w:rPr>
        <w:t xml:space="preserve"> </w:t>
      </w:r>
      <w:r w:rsidR="00D94869" w:rsidRPr="5CE28432">
        <w:rPr>
          <w:rFonts w:asciiTheme="minorHAnsi" w:hAnsiTheme="minorHAnsi"/>
          <w:i/>
          <w:iCs/>
          <w:color w:val="000000" w:themeColor="text1"/>
          <w:sz w:val="22"/>
          <w:szCs w:val="22"/>
        </w:rPr>
        <w:t xml:space="preserve">does </w:t>
      </w:r>
      <w:r w:rsidR="004C134F" w:rsidRPr="5CE28432">
        <w:rPr>
          <w:rFonts w:asciiTheme="minorHAnsi" w:hAnsiTheme="minorHAnsi"/>
          <w:i/>
          <w:iCs/>
          <w:color w:val="000000" w:themeColor="text1"/>
          <w:sz w:val="22"/>
          <w:szCs w:val="22"/>
        </w:rPr>
        <w:t xml:space="preserve">not allow you </w:t>
      </w:r>
      <w:r w:rsidR="00534054" w:rsidRPr="5CE28432">
        <w:rPr>
          <w:rFonts w:asciiTheme="minorHAnsi" w:hAnsiTheme="minorHAnsi"/>
          <w:i/>
          <w:iCs/>
          <w:color w:val="000000" w:themeColor="text1"/>
          <w:sz w:val="22"/>
          <w:szCs w:val="22"/>
        </w:rPr>
        <w:t>to save your work and return to it later. To help with this,</w:t>
      </w:r>
      <w:r w:rsidR="1156E75C" w:rsidRPr="5CE28432">
        <w:rPr>
          <w:rFonts w:asciiTheme="minorHAnsi" w:hAnsiTheme="minorHAnsi"/>
          <w:i/>
          <w:iCs/>
          <w:color w:val="000000" w:themeColor="text1"/>
          <w:sz w:val="22"/>
          <w:szCs w:val="22"/>
        </w:rPr>
        <w:t xml:space="preserve"> we recommend you fill out</w:t>
      </w:r>
      <w:r w:rsidR="00C04D26">
        <w:rPr>
          <w:rFonts w:asciiTheme="minorHAnsi" w:hAnsiTheme="minorHAnsi"/>
          <w:i/>
          <w:iCs/>
          <w:color w:val="000000" w:themeColor="text1"/>
          <w:sz w:val="22"/>
          <w:szCs w:val="22"/>
        </w:rPr>
        <w:t xml:space="preserve"> this </w:t>
      </w:r>
      <w:hyperlink r:id="rId23" w:history="1">
        <w:r w:rsidR="00C04D26" w:rsidRPr="00BF3825">
          <w:rPr>
            <w:rStyle w:val="Hyperlink"/>
            <w:rFonts w:asciiTheme="minorHAnsi" w:hAnsiTheme="minorHAnsi"/>
            <w:i/>
            <w:iCs/>
            <w:sz w:val="22"/>
            <w:szCs w:val="22"/>
          </w:rPr>
          <w:t>word d</w:t>
        </w:r>
        <w:r w:rsidR="00C04D26" w:rsidRPr="00BF3825">
          <w:rPr>
            <w:rStyle w:val="Hyperlink"/>
            <w:rFonts w:asciiTheme="minorHAnsi" w:hAnsiTheme="minorHAnsi"/>
            <w:i/>
            <w:iCs/>
            <w:sz w:val="22"/>
            <w:szCs w:val="22"/>
          </w:rPr>
          <w:t>ocument copy of the application</w:t>
        </w:r>
      </w:hyperlink>
      <w:r w:rsidR="004E0589" w:rsidRPr="00BF3825">
        <w:rPr>
          <w:rFonts w:asciiTheme="minorHAnsi" w:hAnsiTheme="minorHAnsi"/>
          <w:i/>
          <w:iCs/>
          <w:color w:val="000000" w:themeColor="text1"/>
          <w:sz w:val="22"/>
          <w:szCs w:val="22"/>
        </w:rPr>
        <w:t xml:space="preserve"> </w:t>
      </w:r>
      <w:r w:rsidR="5E084A58" w:rsidRPr="00BF3825">
        <w:rPr>
          <w:rFonts w:asciiTheme="minorHAnsi" w:hAnsiTheme="minorHAnsi"/>
          <w:i/>
          <w:iCs/>
          <w:color w:val="000000" w:themeColor="text1"/>
          <w:sz w:val="22"/>
          <w:szCs w:val="22"/>
        </w:rPr>
        <w:t>(</w:t>
      </w:r>
      <w:r w:rsidR="5E084A58" w:rsidRPr="5CE28432">
        <w:rPr>
          <w:rFonts w:asciiTheme="minorHAnsi" w:hAnsiTheme="minorHAnsi"/>
          <w:i/>
          <w:iCs/>
          <w:color w:val="000000" w:themeColor="text1"/>
          <w:sz w:val="22"/>
          <w:szCs w:val="22"/>
        </w:rPr>
        <w:t>also known as the “Application Summary Form”</w:t>
      </w:r>
      <w:r w:rsidR="612BE31B" w:rsidRPr="5CE28432">
        <w:rPr>
          <w:rFonts w:asciiTheme="minorHAnsi" w:hAnsiTheme="minorHAnsi"/>
          <w:i/>
          <w:iCs/>
          <w:color w:val="000000" w:themeColor="text1"/>
          <w:sz w:val="22"/>
          <w:szCs w:val="22"/>
        </w:rPr>
        <w:t>)</w:t>
      </w:r>
      <w:r w:rsidR="004E0589">
        <w:rPr>
          <w:rFonts w:asciiTheme="minorHAnsi" w:hAnsiTheme="minorHAnsi"/>
          <w:i/>
          <w:iCs/>
          <w:color w:val="000000" w:themeColor="text1"/>
          <w:sz w:val="22"/>
          <w:szCs w:val="22"/>
        </w:rPr>
        <w:t xml:space="preserve"> first</w:t>
      </w:r>
      <w:r w:rsidR="00DB7EAE" w:rsidRPr="5CE28432">
        <w:rPr>
          <w:rFonts w:asciiTheme="minorHAnsi" w:hAnsiTheme="minorHAnsi"/>
          <w:i/>
          <w:iCs/>
          <w:color w:val="000000" w:themeColor="text1"/>
          <w:sz w:val="22"/>
          <w:szCs w:val="22"/>
        </w:rPr>
        <w:t>,</w:t>
      </w:r>
      <w:r w:rsidR="00534054" w:rsidRPr="5CE28432">
        <w:rPr>
          <w:rFonts w:asciiTheme="minorHAnsi" w:hAnsiTheme="minorHAnsi"/>
          <w:i/>
          <w:iCs/>
          <w:color w:val="000000" w:themeColor="text1"/>
          <w:sz w:val="22"/>
          <w:szCs w:val="22"/>
        </w:rPr>
        <w:t xml:space="preserve"> so you </w:t>
      </w:r>
      <w:r w:rsidR="003C0754" w:rsidRPr="5CE28432">
        <w:rPr>
          <w:rFonts w:asciiTheme="minorHAnsi" w:hAnsiTheme="minorHAnsi"/>
          <w:i/>
          <w:iCs/>
          <w:color w:val="000000" w:themeColor="text1"/>
          <w:sz w:val="22"/>
          <w:szCs w:val="22"/>
        </w:rPr>
        <w:t xml:space="preserve">may </w:t>
      </w:r>
      <w:r w:rsidR="00534054" w:rsidRPr="5CE28432">
        <w:rPr>
          <w:rFonts w:asciiTheme="minorHAnsi" w:hAnsiTheme="minorHAnsi"/>
          <w:i/>
          <w:iCs/>
          <w:color w:val="000000" w:themeColor="text1"/>
          <w:sz w:val="22"/>
          <w:szCs w:val="22"/>
        </w:rPr>
        <w:t>take your time</w:t>
      </w:r>
      <w:r w:rsidR="00DB7EAE" w:rsidRPr="5CE28432">
        <w:rPr>
          <w:rFonts w:asciiTheme="minorHAnsi" w:hAnsiTheme="minorHAnsi"/>
          <w:i/>
          <w:iCs/>
          <w:color w:val="000000" w:themeColor="text1"/>
          <w:sz w:val="22"/>
          <w:szCs w:val="22"/>
        </w:rPr>
        <w:t xml:space="preserve">. Once finished, you </w:t>
      </w:r>
      <w:r w:rsidR="003C0754" w:rsidRPr="5CE28432">
        <w:rPr>
          <w:rFonts w:asciiTheme="minorHAnsi" w:hAnsiTheme="minorHAnsi"/>
          <w:i/>
          <w:iCs/>
          <w:color w:val="000000" w:themeColor="text1"/>
          <w:sz w:val="22"/>
          <w:szCs w:val="22"/>
        </w:rPr>
        <w:t>may</w:t>
      </w:r>
      <w:r w:rsidR="1156E75C" w:rsidRPr="5CE28432">
        <w:rPr>
          <w:rFonts w:asciiTheme="minorHAnsi" w:hAnsiTheme="minorHAnsi"/>
          <w:i/>
          <w:iCs/>
          <w:color w:val="000000" w:themeColor="text1"/>
          <w:sz w:val="22"/>
          <w:szCs w:val="22"/>
        </w:rPr>
        <w:t xml:space="preserve"> </w:t>
      </w:r>
      <w:r w:rsidR="00DB7EAE" w:rsidRPr="5CE28432">
        <w:rPr>
          <w:rFonts w:asciiTheme="minorHAnsi" w:hAnsiTheme="minorHAnsi"/>
          <w:i/>
          <w:iCs/>
          <w:color w:val="000000" w:themeColor="text1"/>
          <w:sz w:val="22"/>
          <w:szCs w:val="22"/>
        </w:rPr>
        <w:t xml:space="preserve">use the </w:t>
      </w:r>
      <w:r w:rsidR="5DF17B5C" w:rsidRPr="5CE28432">
        <w:rPr>
          <w:rFonts w:asciiTheme="minorHAnsi" w:hAnsiTheme="minorHAnsi"/>
          <w:i/>
          <w:iCs/>
          <w:color w:val="000000" w:themeColor="text1"/>
          <w:sz w:val="22"/>
          <w:szCs w:val="22"/>
        </w:rPr>
        <w:t xml:space="preserve">Application Summary Form </w:t>
      </w:r>
      <w:r w:rsidR="00DB7EAE" w:rsidRPr="5CE28432">
        <w:rPr>
          <w:rFonts w:asciiTheme="minorHAnsi" w:hAnsiTheme="minorHAnsi"/>
          <w:i/>
          <w:iCs/>
          <w:color w:val="000000" w:themeColor="text1"/>
          <w:sz w:val="22"/>
          <w:szCs w:val="22"/>
        </w:rPr>
        <w:t>to</w:t>
      </w:r>
      <w:r w:rsidR="1156E75C" w:rsidRPr="5CE28432">
        <w:rPr>
          <w:rFonts w:asciiTheme="minorHAnsi" w:hAnsiTheme="minorHAnsi"/>
          <w:i/>
          <w:iCs/>
          <w:color w:val="000000" w:themeColor="text1"/>
          <w:sz w:val="22"/>
          <w:szCs w:val="22"/>
        </w:rPr>
        <w:t xml:space="preserve"> </w:t>
      </w:r>
      <w:r w:rsidR="003C0754" w:rsidRPr="5CE28432">
        <w:rPr>
          <w:rFonts w:asciiTheme="minorHAnsi" w:hAnsiTheme="minorHAnsi"/>
          <w:i/>
          <w:iCs/>
          <w:color w:val="000000" w:themeColor="text1"/>
          <w:sz w:val="22"/>
          <w:szCs w:val="22"/>
        </w:rPr>
        <w:t>input your</w:t>
      </w:r>
      <w:r w:rsidR="1156E75C" w:rsidRPr="5CE28432">
        <w:rPr>
          <w:rFonts w:asciiTheme="minorHAnsi" w:hAnsiTheme="minorHAnsi"/>
          <w:i/>
          <w:iCs/>
          <w:color w:val="000000" w:themeColor="text1"/>
          <w:sz w:val="22"/>
          <w:szCs w:val="22"/>
        </w:rPr>
        <w:t xml:space="preserve"> answers into</w:t>
      </w:r>
      <w:r w:rsidR="00534054" w:rsidRPr="5CE28432">
        <w:rPr>
          <w:rFonts w:asciiTheme="minorHAnsi" w:hAnsiTheme="minorHAnsi"/>
          <w:i/>
          <w:iCs/>
          <w:color w:val="000000" w:themeColor="text1"/>
          <w:sz w:val="22"/>
          <w:szCs w:val="22"/>
        </w:rPr>
        <w:t xml:space="preserve"> </w:t>
      </w:r>
      <w:r w:rsidR="1156E75C" w:rsidRPr="5CE28432">
        <w:rPr>
          <w:rFonts w:asciiTheme="minorHAnsi" w:hAnsiTheme="minorHAnsi"/>
          <w:i/>
          <w:iCs/>
          <w:color w:val="000000" w:themeColor="text1"/>
          <w:sz w:val="22"/>
          <w:szCs w:val="22"/>
        </w:rPr>
        <w:t>Wufoo</w:t>
      </w:r>
      <w:r w:rsidR="00686D9E" w:rsidRPr="5CE28432">
        <w:rPr>
          <w:rFonts w:asciiTheme="minorHAnsi" w:hAnsiTheme="minorHAnsi"/>
          <w:i/>
          <w:iCs/>
          <w:color w:val="000000" w:themeColor="text1"/>
          <w:sz w:val="22"/>
          <w:szCs w:val="22"/>
        </w:rPr>
        <w:t>.</w:t>
      </w:r>
    </w:p>
    <w:p w14:paraId="4770D010" w14:textId="55F33915" w:rsidR="1156E75C" w:rsidRPr="00DB7EAE" w:rsidRDefault="00D6307D" w:rsidP="00D6307D">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rPr>
      </w:pPr>
      <w:r w:rsidRPr="00DB7EAE">
        <w:rPr>
          <w:rFonts w:asciiTheme="minorHAnsi" w:hAnsiTheme="minorHAnsi"/>
          <w:b/>
          <w:bCs/>
          <w:i/>
          <w:iCs/>
          <w:color w:val="000000" w:themeColor="text1"/>
          <w:sz w:val="22"/>
          <w:szCs w:val="22"/>
        </w:rPr>
        <w:t xml:space="preserve">Mandatory </w:t>
      </w:r>
      <w:r w:rsidR="1156E75C" w:rsidRPr="00DB7EAE">
        <w:rPr>
          <w:rFonts w:asciiTheme="minorHAnsi" w:hAnsiTheme="minorHAnsi"/>
          <w:b/>
          <w:bCs/>
          <w:i/>
          <w:iCs/>
          <w:color w:val="000000" w:themeColor="text1"/>
          <w:sz w:val="22"/>
          <w:szCs w:val="22"/>
        </w:rPr>
        <w:t>Attachment in Wufoo:</w:t>
      </w:r>
    </w:p>
    <w:p w14:paraId="7927C13B" w14:textId="23E2422E" w:rsidR="00D6307D" w:rsidRPr="00DB7EAE" w:rsidRDefault="1156E75C" w:rsidP="00D6307D">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7F64CD60">
        <w:rPr>
          <w:rFonts w:asciiTheme="minorHAnsi" w:hAnsiTheme="minorHAnsi"/>
          <w:i/>
          <w:iCs/>
          <w:color w:val="000000" w:themeColor="text1"/>
          <w:sz w:val="22"/>
          <w:szCs w:val="22"/>
        </w:rPr>
        <w:t xml:space="preserve"> </w:t>
      </w:r>
      <w:hyperlink r:id="rId24" w:history="1">
        <w:r w:rsidRPr="00D432E2">
          <w:rPr>
            <w:rStyle w:val="Hyperlink"/>
            <w:rFonts w:asciiTheme="minorHAnsi" w:hAnsiTheme="minorHAnsi"/>
            <w:i/>
            <w:iCs/>
            <w:sz w:val="22"/>
            <w:szCs w:val="22"/>
          </w:rPr>
          <w:t>Budg</w:t>
        </w:r>
        <w:r w:rsidRPr="00D432E2">
          <w:rPr>
            <w:rStyle w:val="Hyperlink"/>
            <w:rFonts w:asciiTheme="minorHAnsi" w:hAnsiTheme="minorHAnsi"/>
            <w:i/>
            <w:iCs/>
            <w:sz w:val="22"/>
            <w:szCs w:val="22"/>
          </w:rPr>
          <w:t>et Form</w:t>
        </w:r>
      </w:hyperlink>
      <w:r w:rsidRPr="7F64CD60">
        <w:rPr>
          <w:rFonts w:asciiTheme="minorHAnsi" w:hAnsiTheme="minorHAnsi"/>
          <w:i/>
          <w:iCs/>
          <w:color w:val="000000" w:themeColor="text1"/>
          <w:sz w:val="22"/>
          <w:szCs w:val="22"/>
        </w:rPr>
        <w:t xml:space="preserve"> </w:t>
      </w:r>
    </w:p>
    <w:p w14:paraId="2716E850" w14:textId="77777777" w:rsidR="00D6307D" w:rsidRPr="00DB7EAE" w:rsidRDefault="1156E75C" w:rsidP="00D6307D">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rPr>
      </w:pPr>
      <w:r w:rsidRPr="00DB7EAE">
        <w:rPr>
          <w:rFonts w:asciiTheme="minorHAnsi" w:hAnsiTheme="minorHAnsi"/>
          <w:b/>
          <w:bCs/>
          <w:i/>
          <w:iCs/>
          <w:color w:val="000000" w:themeColor="text1"/>
          <w:sz w:val="22"/>
          <w:szCs w:val="22"/>
        </w:rPr>
        <w:t>Optional</w:t>
      </w:r>
      <w:r w:rsidR="00D6307D" w:rsidRPr="00DB7EAE">
        <w:rPr>
          <w:rFonts w:asciiTheme="minorHAnsi" w:hAnsiTheme="minorHAnsi"/>
          <w:b/>
          <w:bCs/>
          <w:i/>
          <w:iCs/>
          <w:color w:val="000000" w:themeColor="text1"/>
          <w:sz w:val="22"/>
          <w:szCs w:val="22"/>
        </w:rPr>
        <w:t xml:space="preserve"> Attachments in Wufoo:</w:t>
      </w:r>
    </w:p>
    <w:p w14:paraId="69C4055D" w14:textId="0B3BAB14" w:rsidR="1156E75C" w:rsidRPr="00D6307D" w:rsidRDefault="1156E75C" w:rsidP="00D6307D">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D6307D">
        <w:rPr>
          <w:rFonts w:asciiTheme="minorHAnsi" w:hAnsiTheme="minorHAnsi"/>
          <w:i/>
          <w:iCs/>
          <w:color w:val="000000" w:themeColor="text1"/>
          <w:sz w:val="22"/>
          <w:szCs w:val="22"/>
        </w:rPr>
        <w:t xml:space="preserve"> Up to </w:t>
      </w:r>
      <w:r w:rsidR="00D6307D" w:rsidRPr="00D6307D">
        <w:rPr>
          <w:rFonts w:asciiTheme="minorHAnsi" w:hAnsiTheme="minorHAnsi"/>
          <w:i/>
          <w:iCs/>
          <w:color w:val="000000" w:themeColor="text1"/>
          <w:sz w:val="22"/>
          <w:szCs w:val="22"/>
        </w:rPr>
        <w:t>two</w:t>
      </w:r>
      <w:r w:rsidRPr="00D6307D">
        <w:rPr>
          <w:rFonts w:asciiTheme="minorHAnsi" w:hAnsiTheme="minorHAnsi"/>
          <w:i/>
          <w:iCs/>
          <w:color w:val="000000" w:themeColor="text1"/>
          <w:sz w:val="22"/>
          <w:szCs w:val="22"/>
        </w:rPr>
        <w:t xml:space="preserve"> letters of stakeholder support (Must be in PDF)</w:t>
      </w:r>
    </w:p>
    <w:p w14:paraId="0AC03C9C" w14:textId="77777777" w:rsidR="00FD519B" w:rsidRDefault="00FD519B" w:rsidP="00FD5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i/>
          <w:color w:val="000000"/>
          <w:sz w:val="28"/>
          <w:u w:val="single"/>
        </w:rPr>
      </w:pPr>
    </w:p>
    <w:p w14:paraId="068652F7" w14:textId="27F2B5FE" w:rsidR="00F7680F" w:rsidRPr="00BE3171" w:rsidRDefault="00F7680F" w:rsidP="00BE3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8"/>
          <w:u w:val="single"/>
        </w:rPr>
        <w:t>Funding Awards</w:t>
      </w:r>
    </w:p>
    <w:p w14:paraId="6A2971C5" w14:textId="3C0604FF" w:rsidR="00F7680F" w:rsidRPr="00874281"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rPr>
      </w:pPr>
      <w:r w:rsidRPr="00A40A1C">
        <w:rPr>
          <w:rFonts w:asciiTheme="minorHAnsi" w:hAnsiTheme="minorHAnsi"/>
          <w:color w:val="000000"/>
          <w:sz w:val="22"/>
        </w:rPr>
        <w:t xml:space="preserve">All applicants will be notified of the results of the review process. For successful applicants, funds will be available for expenditure </w:t>
      </w:r>
      <w:r w:rsidR="00352398">
        <w:rPr>
          <w:rFonts w:asciiTheme="minorHAnsi" w:hAnsiTheme="minorHAnsi"/>
          <w:color w:val="000000"/>
          <w:sz w:val="22"/>
        </w:rPr>
        <w:t xml:space="preserve">reimbursement </w:t>
      </w:r>
      <w:r w:rsidRPr="00A40A1C">
        <w:rPr>
          <w:rFonts w:asciiTheme="minorHAnsi" w:hAnsiTheme="minorHAnsi"/>
          <w:color w:val="000000"/>
          <w:sz w:val="22"/>
        </w:rPr>
        <w:t xml:space="preserve">only after a </w:t>
      </w:r>
      <w:r w:rsidRPr="00874281">
        <w:rPr>
          <w:rFonts w:asciiTheme="minorHAnsi" w:hAnsiTheme="minorHAnsi"/>
          <w:sz w:val="22"/>
        </w:rPr>
        <w:t xml:space="preserve">service contract between Boulder County and the applicant is signed and executed. Funds must be expended </w:t>
      </w:r>
      <w:r w:rsidR="00700B58" w:rsidRPr="00874281">
        <w:rPr>
          <w:rFonts w:asciiTheme="minorHAnsi" w:hAnsiTheme="minorHAnsi"/>
          <w:sz w:val="22"/>
        </w:rPr>
        <w:t>during the grant period of 1</w:t>
      </w:r>
      <w:r w:rsidR="00503883">
        <w:rPr>
          <w:rFonts w:asciiTheme="minorHAnsi" w:hAnsiTheme="minorHAnsi"/>
          <w:sz w:val="22"/>
        </w:rPr>
        <w:t>2</w:t>
      </w:r>
      <w:r w:rsidR="00700B58" w:rsidRPr="00874281">
        <w:rPr>
          <w:rFonts w:asciiTheme="minorHAnsi" w:hAnsiTheme="minorHAnsi"/>
          <w:sz w:val="22"/>
        </w:rPr>
        <w:t xml:space="preserve"> months</w:t>
      </w:r>
      <w:r w:rsidR="00874281" w:rsidRPr="00874281">
        <w:rPr>
          <w:rFonts w:asciiTheme="minorHAnsi" w:hAnsiTheme="minorHAnsi"/>
          <w:sz w:val="22"/>
        </w:rPr>
        <w:t xml:space="preserve"> or </w:t>
      </w:r>
      <w:r w:rsidR="00503883">
        <w:rPr>
          <w:rFonts w:asciiTheme="minorHAnsi" w:hAnsiTheme="minorHAnsi"/>
          <w:sz w:val="22"/>
        </w:rPr>
        <w:t>two-</w:t>
      </w:r>
      <w:r w:rsidR="00874281" w:rsidRPr="00874281">
        <w:rPr>
          <w:rFonts w:asciiTheme="minorHAnsi" w:hAnsiTheme="minorHAnsi"/>
          <w:sz w:val="22"/>
        </w:rPr>
        <w:t xml:space="preserve"> year period depend on need</w:t>
      </w:r>
      <w:r w:rsidR="00700B58" w:rsidRPr="00874281">
        <w:rPr>
          <w:rFonts w:asciiTheme="minorHAnsi" w:hAnsiTheme="minorHAnsi"/>
          <w:sz w:val="22"/>
        </w:rPr>
        <w:t xml:space="preserve">. </w:t>
      </w:r>
      <w:r w:rsidR="00352398" w:rsidRPr="00F52143">
        <w:rPr>
          <w:rFonts w:asciiTheme="minorHAnsi" w:hAnsiTheme="minorHAnsi"/>
          <w:sz w:val="22"/>
        </w:rPr>
        <w:t xml:space="preserve">Required reimbursement documentation will be: Completed invoice for amount to be reimbursed, receipts of items purchased, proof of payment for purchases (credit card receipt, bank statement, cancelled check). </w:t>
      </w:r>
      <w:r w:rsidR="0046609C" w:rsidRPr="00F52143">
        <w:rPr>
          <w:rFonts w:asciiTheme="minorHAnsi" w:hAnsiTheme="minorHAnsi"/>
          <w:sz w:val="22"/>
        </w:rPr>
        <w:t xml:space="preserve">If requesting wages reimbursement employees should be identified by name, gross pay, withholdings, and net pay. </w:t>
      </w:r>
      <w:r w:rsidR="00C86C0B" w:rsidRPr="00F52143">
        <w:rPr>
          <w:rFonts w:asciiTheme="minorHAnsi" w:hAnsiTheme="minorHAnsi"/>
          <w:sz w:val="22"/>
        </w:rPr>
        <w:t xml:space="preserve">Timesheets should be signed electronically or in ink with time coding and charged to the correct activity. </w:t>
      </w:r>
      <w:r w:rsidR="00636584" w:rsidRPr="00874281">
        <w:rPr>
          <w:rFonts w:asciiTheme="minorHAnsi" w:hAnsiTheme="minorHAnsi"/>
          <w:sz w:val="22"/>
        </w:rPr>
        <w:t xml:space="preserve">Boulder </w:t>
      </w:r>
      <w:r w:rsidRPr="00874281">
        <w:rPr>
          <w:rFonts w:asciiTheme="minorHAnsi" w:hAnsiTheme="minorHAnsi"/>
          <w:sz w:val="22"/>
        </w:rPr>
        <w:t>County will not be liable for any project costs incurred prior to the legal execution of the contract, unless mutually agreed upon in writing. Unused funds are not available for other uses under this agreement.</w:t>
      </w:r>
    </w:p>
    <w:p w14:paraId="52FE7A91"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07B0EB04" w14:textId="77777777" w:rsidR="00F7680F" w:rsidRPr="00A40A1C"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Boulder County reserves the right to revoke any funding award for which a contract is not executed, due to delays on the part of the applicant, within two (2) months of the award. </w:t>
      </w:r>
      <w:r w:rsidRPr="00A40A1C">
        <w:rPr>
          <w:rFonts w:asciiTheme="minorHAnsi" w:hAnsiTheme="minorHAnsi"/>
          <w:b/>
          <w:color w:val="000000"/>
          <w:sz w:val="22"/>
        </w:rPr>
        <w:t>Funded programs/projects must be initiated within three (3) months of execution of the contract, or funds may be withdrawn, unless specific written approval is granted for delays due to extenuating circumstances.</w:t>
      </w:r>
    </w:p>
    <w:p w14:paraId="29349FDE"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i/>
          <w:color w:val="000000"/>
          <w:sz w:val="28"/>
          <w:u w:val="single"/>
        </w:rPr>
      </w:pPr>
    </w:p>
    <w:p w14:paraId="62E5CFF4" w14:textId="4C553DEF" w:rsidR="00F7680F" w:rsidRPr="00BE3171"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8"/>
          <w:u w:val="single"/>
        </w:rPr>
      </w:pPr>
      <w:r w:rsidRPr="00BE3171">
        <w:rPr>
          <w:rFonts w:asciiTheme="minorHAnsi" w:hAnsiTheme="minorHAnsi"/>
          <w:color w:val="000000"/>
          <w:sz w:val="28"/>
          <w:u w:val="single"/>
        </w:rPr>
        <w:t>Reports, Monitoring</w:t>
      </w:r>
      <w:r w:rsidR="00636584" w:rsidRPr="00BE3171">
        <w:rPr>
          <w:rFonts w:asciiTheme="minorHAnsi" w:hAnsiTheme="minorHAnsi"/>
          <w:color w:val="000000"/>
          <w:sz w:val="28"/>
          <w:u w:val="single"/>
        </w:rPr>
        <w:t>,</w:t>
      </w:r>
      <w:r w:rsidRPr="00BE3171">
        <w:rPr>
          <w:rFonts w:asciiTheme="minorHAnsi" w:hAnsiTheme="minorHAnsi"/>
          <w:color w:val="000000"/>
          <w:sz w:val="28"/>
          <w:u w:val="single"/>
        </w:rPr>
        <w:t xml:space="preserve"> and Payment Schedule</w:t>
      </w:r>
    </w:p>
    <w:p w14:paraId="2567A859"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14B2169B" w14:textId="4A43BA5D" w:rsidR="00F7680F" w:rsidRPr="00A40A1C" w:rsidRDefault="00636584"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Boulder</w:t>
      </w:r>
      <w:r w:rsidRPr="00A40A1C">
        <w:rPr>
          <w:rFonts w:asciiTheme="minorHAnsi" w:hAnsiTheme="minorHAnsi"/>
          <w:color w:val="000000"/>
          <w:sz w:val="22"/>
        </w:rPr>
        <w:t xml:space="preserve"> </w:t>
      </w:r>
      <w:r w:rsidR="00F7680F" w:rsidRPr="00A40A1C">
        <w:rPr>
          <w:rFonts w:asciiTheme="minorHAnsi" w:hAnsiTheme="minorHAnsi"/>
          <w:color w:val="000000"/>
          <w:sz w:val="22"/>
        </w:rPr>
        <w:t xml:space="preserve">County reserves the right to monitor funded projects </w:t>
      </w:r>
      <w:r>
        <w:rPr>
          <w:rFonts w:asciiTheme="minorHAnsi" w:hAnsiTheme="minorHAnsi"/>
          <w:color w:val="000000"/>
          <w:sz w:val="22"/>
        </w:rPr>
        <w:t xml:space="preserve">and </w:t>
      </w:r>
      <w:r w:rsidR="00F7680F" w:rsidRPr="00A40A1C">
        <w:rPr>
          <w:rFonts w:asciiTheme="minorHAnsi" w:hAnsiTheme="minorHAnsi"/>
          <w:color w:val="000000"/>
          <w:sz w:val="22"/>
        </w:rPr>
        <w:t xml:space="preserve">to </w:t>
      </w:r>
      <w:r>
        <w:rPr>
          <w:rFonts w:asciiTheme="minorHAnsi" w:hAnsiTheme="minorHAnsi"/>
          <w:color w:val="000000"/>
          <w:sz w:val="22"/>
        </w:rPr>
        <w:t xml:space="preserve">receive </w:t>
      </w:r>
      <w:r w:rsidR="00F7680F" w:rsidRPr="00A40A1C">
        <w:rPr>
          <w:rFonts w:asciiTheme="minorHAnsi" w:hAnsiTheme="minorHAnsi"/>
          <w:color w:val="000000"/>
          <w:sz w:val="22"/>
        </w:rPr>
        <w:t xml:space="preserve">timely and pertinent information on status and progress. </w:t>
      </w:r>
      <w:r w:rsidR="00222FC3" w:rsidRPr="00503883">
        <w:rPr>
          <w:rFonts w:asciiTheme="minorHAnsi" w:hAnsiTheme="minorHAnsi"/>
          <w:b/>
          <w:bCs/>
          <w:color w:val="000000"/>
          <w:sz w:val="22"/>
          <w:u w:val="single"/>
        </w:rPr>
        <w:t>Quarterly financial and programmatic</w:t>
      </w:r>
      <w:r w:rsidR="00F7680F" w:rsidRPr="00503883">
        <w:rPr>
          <w:rFonts w:asciiTheme="minorHAnsi" w:hAnsiTheme="minorHAnsi"/>
          <w:b/>
          <w:bCs/>
          <w:color w:val="000000"/>
          <w:sz w:val="22"/>
          <w:u w:val="single"/>
        </w:rPr>
        <w:t xml:space="preserve"> report</w:t>
      </w:r>
      <w:r w:rsidR="00222FC3" w:rsidRPr="00503883">
        <w:rPr>
          <w:rFonts w:asciiTheme="minorHAnsi" w:hAnsiTheme="minorHAnsi"/>
          <w:b/>
          <w:bCs/>
          <w:color w:val="000000"/>
          <w:sz w:val="22"/>
          <w:u w:val="single"/>
        </w:rPr>
        <w:t xml:space="preserve">s, as well as a final report summary </w:t>
      </w:r>
      <w:r w:rsidR="00F7680F" w:rsidRPr="00503883">
        <w:rPr>
          <w:rFonts w:asciiTheme="minorHAnsi" w:hAnsiTheme="minorHAnsi"/>
          <w:b/>
          <w:bCs/>
          <w:color w:val="000000"/>
          <w:sz w:val="22"/>
          <w:u w:val="single"/>
        </w:rPr>
        <w:t>will be required</w:t>
      </w:r>
      <w:r w:rsidRPr="00503883">
        <w:rPr>
          <w:rFonts w:asciiTheme="minorHAnsi" w:hAnsiTheme="minorHAnsi"/>
          <w:b/>
          <w:bCs/>
          <w:color w:val="000000"/>
          <w:sz w:val="22"/>
          <w:u w:val="single"/>
        </w:rPr>
        <w:t xml:space="preserve"> from awardees</w:t>
      </w:r>
      <w:r w:rsidR="00F7680F" w:rsidRPr="00A40A1C">
        <w:rPr>
          <w:rFonts w:asciiTheme="minorHAnsi" w:hAnsiTheme="minorHAnsi"/>
          <w:color w:val="000000"/>
          <w:sz w:val="22"/>
        </w:rPr>
        <w:t xml:space="preserve">. </w:t>
      </w:r>
      <w:r w:rsidR="00362383">
        <w:rPr>
          <w:rFonts w:asciiTheme="minorHAnsi" w:hAnsiTheme="minorHAnsi"/>
          <w:color w:val="000000"/>
          <w:sz w:val="22"/>
        </w:rPr>
        <w:t xml:space="preserve">There may also be an opportunity for a </w:t>
      </w:r>
      <w:r w:rsidR="00E45B13">
        <w:rPr>
          <w:rFonts w:asciiTheme="minorHAnsi" w:hAnsiTheme="minorHAnsi"/>
          <w:color w:val="000000"/>
          <w:sz w:val="22"/>
        </w:rPr>
        <w:t xml:space="preserve">presentation to the commissioners and screening committee after one year of funding. </w:t>
      </w:r>
      <w:r w:rsidR="00F7680F" w:rsidRPr="00A40A1C">
        <w:rPr>
          <w:rFonts w:asciiTheme="minorHAnsi" w:hAnsiTheme="minorHAnsi"/>
          <w:color w:val="000000"/>
          <w:sz w:val="22"/>
        </w:rPr>
        <w:t>A schedule for report submittals</w:t>
      </w:r>
      <w:r w:rsidR="00E45B13">
        <w:rPr>
          <w:rFonts w:asciiTheme="minorHAnsi" w:hAnsiTheme="minorHAnsi"/>
          <w:color w:val="000000"/>
          <w:sz w:val="22"/>
        </w:rPr>
        <w:t xml:space="preserve">, </w:t>
      </w:r>
      <w:r w:rsidR="00F7680F" w:rsidRPr="00A40A1C">
        <w:rPr>
          <w:rFonts w:asciiTheme="minorHAnsi" w:hAnsiTheme="minorHAnsi"/>
          <w:color w:val="000000"/>
          <w:sz w:val="22"/>
        </w:rPr>
        <w:t>reimbursement requests</w:t>
      </w:r>
      <w:r w:rsidR="00E45B13">
        <w:rPr>
          <w:rFonts w:asciiTheme="minorHAnsi" w:hAnsiTheme="minorHAnsi"/>
          <w:color w:val="000000"/>
          <w:sz w:val="22"/>
        </w:rPr>
        <w:t>, and presentations</w:t>
      </w:r>
      <w:r w:rsidR="00F7680F" w:rsidRPr="00A40A1C">
        <w:rPr>
          <w:rFonts w:asciiTheme="minorHAnsi" w:hAnsiTheme="minorHAnsi"/>
          <w:color w:val="000000"/>
          <w:sz w:val="22"/>
        </w:rPr>
        <w:t xml:space="preserve"> will be established in consultation with </w:t>
      </w:r>
      <w:r w:rsidR="00362383">
        <w:rPr>
          <w:rFonts w:asciiTheme="minorHAnsi" w:hAnsiTheme="minorHAnsi"/>
          <w:color w:val="000000"/>
          <w:sz w:val="22"/>
        </w:rPr>
        <w:t>Boulder C</w:t>
      </w:r>
      <w:r w:rsidR="00F7680F" w:rsidRPr="00A40A1C">
        <w:rPr>
          <w:rFonts w:asciiTheme="minorHAnsi" w:hAnsiTheme="minorHAnsi"/>
          <w:color w:val="000000"/>
          <w:sz w:val="22"/>
        </w:rPr>
        <w:t xml:space="preserve">ounty staff. </w:t>
      </w:r>
      <w:r w:rsidR="00023A6F" w:rsidRPr="00F52143">
        <w:rPr>
          <w:rFonts w:asciiTheme="minorHAnsi" w:hAnsiTheme="minorHAnsi"/>
          <w:b/>
          <w:bCs/>
          <w:i/>
          <w:iCs/>
          <w:szCs w:val="24"/>
          <w:u w:val="single"/>
        </w:rPr>
        <w:lastRenderedPageBreak/>
        <w:t>Failure to submit quarterly and final reports shall invalidate the applicant for further funding requests for three years and may result in fund withdrawal.</w:t>
      </w:r>
      <w:r w:rsidR="00023A6F" w:rsidRPr="00F52143">
        <w:rPr>
          <w:rFonts w:asciiTheme="minorHAnsi" w:hAnsiTheme="minorHAnsi"/>
          <w:sz w:val="22"/>
        </w:rPr>
        <w:t xml:space="preserve"> </w:t>
      </w:r>
      <w:r w:rsidR="00F7680F" w:rsidRPr="00F52143">
        <w:rPr>
          <w:rFonts w:asciiTheme="minorHAnsi" w:hAnsiTheme="minorHAnsi"/>
          <w:sz w:val="22"/>
        </w:rPr>
        <w:t xml:space="preserve"> </w:t>
      </w:r>
    </w:p>
    <w:p w14:paraId="0F19FB99"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6E7A005E" w14:textId="4CFDEB74" w:rsidR="7F64CD60" w:rsidRPr="00120438" w:rsidRDefault="00F7680F" w:rsidP="00120438">
      <w:pPr>
        <w:widowControl/>
        <w:autoSpaceDE w:val="0"/>
        <w:autoSpaceDN w:val="0"/>
        <w:adjustRightInd w:val="0"/>
        <w:rPr>
          <w:rFonts w:asciiTheme="minorHAnsi" w:hAnsiTheme="minorHAnsi"/>
          <w:color w:val="000000"/>
          <w:sz w:val="22"/>
          <w:szCs w:val="22"/>
        </w:rPr>
      </w:pPr>
      <w:r w:rsidRPr="7F64CD60">
        <w:rPr>
          <w:rFonts w:asciiTheme="minorHAnsi" w:hAnsiTheme="minorHAnsi"/>
          <w:b/>
          <w:bCs/>
          <w:color w:val="000000" w:themeColor="text1"/>
          <w:sz w:val="22"/>
          <w:szCs w:val="22"/>
        </w:rPr>
        <w:t xml:space="preserve">NOTE: Funds will be </w:t>
      </w:r>
      <w:r w:rsidR="005E2381">
        <w:rPr>
          <w:rFonts w:asciiTheme="minorHAnsi" w:hAnsiTheme="minorHAnsi"/>
          <w:b/>
          <w:bCs/>
          <w:color w:val="000000" w:themeColor="text1"/>
          <w:sz w:val="22"/>
          <w:szCs w:val="22"/>
        </w:rPr>
        <w:t>reimbursed</w:t>
      </w:r>
      <w:r w:rsidRPr="7F64CD60">
        <w:rPr>
          <w:rFonts w:asciiTheme="minorHAnsi" w:hAnsiTheme="minorHAnsi"/>
          <w:color w:val="000000" w:themeColor="text1"/>
          <w:sz w:val="22"/>
          <w:szCs w:val="22"/>
        </w:rPr>
        <w:t xml:space="preserve"> </w:t>
      </w:r>
      <w:r w:rsidRPr="7F64CD60">
        <w:rPr>
          <w:rFonts w:asciiTheme="minorHAnsi" w:hAnsiTheme="minorHAnsi"/>
          <w:b/>
          <w:bCs/>
          <w:color w:val="000000" w:themeColor="text1"/>
          <w:sz w:val="22"/>
          <w:szCs w:val="22"/>
        </w:rPr>
        <w:t>based on proper documentation of receipts and invoices billed specifically to the individual or organization that is listed within the signed contract.</w:t>
      </w:r>
      <w:r w:rsidR="004452D4" w:rsidRPr="7F64CD60">
        <w:rPr>
          <w:rFonts w:asciiTheme="minorHAnsi" w:hAnsiTheme="minorHAnsi"/>
          <w:color w:val="000000" w:themeColor="text1"/>
          <w:sz w:val="22"/>
          <w:szCs w:val="22"/>
        </w:rPr>
        <w:t xml:space="preserve"> </w:t>
      </w:r>
      <w:r w:rsidR="009B066F" w:rsidRPr="009B066F">
        <w:rPr>
          <w:rFonts w:asciiTheme="minorHAnsi" w:hAnsiTheme="minorHAnsi"/>
          <w:b/>
          <w:bCs/>
          <w:color w:val="000000" w:themeColor="text1"/>
          <w:sz w:val="22"/>
          <w:szCs w:val="22"/>
        </w:rPr>
        <w:t>Typically</w:t>
      </w:r>
      <w:r w:rsidR="009B066F">
        <w:rPr>
          <w:rFonts w:asciiTheme="minorHAnsi" w:hAnsiTheme="minorHAnsi"/>
          <w:b/>
          <w:bCs/>
          <w:color w:val="000000" w:themeColor="text1"/>
          <w:sz w:val="22"/>
          <w:szCs w:val="22"/>
        </w:rPr>
        <w:t xml:space="preserve">, </w:t>
      </w:r>
      <w:r w:rsidR="009B066F" w:rsidRPr="009B066F">
        <w:rPr>
          <w:rFonts w:asciiTheme="minorHAnsi" w:hAnsiTheme="minorHAnsi"/>
          <w:b/>
          <w:bCs/>
          <w:color w:val="000000" w:themeColor="text1"/>
          <w:sz w:val="22"/>
          <w:szCs w:val="22"/>
        </w:rPr>
        <w:t>reimbursement checks take 4-6 weeks to arrive to the grantee.</w:t>
      </w:r>
      <w:r w:rsidR="009B066F">
        <w:rPr>
          <w:rFonts w:asciiTheme="minorHAnsi" w:hAnsiTheme="minorHAnsi"/>
          <w:color w:val="000000" w:themeColor="text1"/>
          <w:sz w:val="22"/>
          <w:szCs w:val="22"/>
        </w:rPr>
        <w:t xml:space="preserve"> </w:t>
      </w:r>
      <w:r w:rsidR="004452D4" w:rsidRPr="00120438">
        <w:rPr>
          <w:rFonts w:asciiTheme="minorHAnsi" w:hAnsiTheme="minorHAnsi"/>
          <w:color w:val="000000" w:themeColor="text1"/>
          <w:sz w:val="22"/>
          <w:szCs w:val="22"/>
        </w:rPr>
        <w:t>Funds must be used in accordance with the final budget upon which the application was based.</w:t>
      </w:r>
      <w:r w:rsidR="004452D4" w:rsidRPr="00120438">
        <w:rPr>
          <w:rFonts w:asciiTheme="minorHAnsi" w:hAnsiTheme="minorHAnsi"/>
          <w:b/>
          <w:bCs/>
          <w:color w:val="000000" w:themeColor="text1"/>
          <w:sz w:val="22"/>
          <w:szCs w:val="22"/>
        </w:rPr>
        <w:t xml:space="preserve">  </w:t>
      </w:r>
      <w:r w:rsidRPr="7F64CD60">
        <w:rPr>
          <w:rFonts w:asciiTheme="minorHAnsi" w:hAnsiTheme="minorHAnsi"/>
          <w:color w:val="000000" w:themeColor="text1"/>
          <w:sz w:val="22"/>
          <w:szCs w:val="22"/>
        </w:rPr>
        <w:t>All publicity or promotional materials concerning the project</w:t>
      </w:r>
      <w:r w:rsidR="00E45B13" w:rsidRPr="7F64CD60">
        <w:rPr>
          <w:rFonts w:asciiTheme="minorHAnsi" w:hAnsiTheme="minorHAnsi"/>
          <w:color w:val="000000" w:themeColor="text1"/>
          <w:sz w:val="22"/>
          <w:szCs w:val="22"/>
        </w:rPr>
        <w:t xml:space="preserve"> must recognize boulder county funding</w:t>
      </w:r>
      <w:r w:rsidRPr="7F64CD60">
        <w:rPr>
          <w:rFonts w:asciiTheme="minorHAnsi" w:hAnsiTheme="minorHAnsi"/>
          <w:color w:val="000000" w:themeColor="text1"/>
          <w:sz w:val="22"/>
          <w:szCs w:val="22"/>
        </w:rPr>
        <w:t xml:space="preserve"> including news releases, feature stories, public service announcements, brochures and product literature produced during the term of this Agreement</w:t>
      </w:r>
      <w:r w:rsidR="00E45B13" w:rsidRPr="7F64CD60">
        <w:rPr>
          <w:rFonts w:asciiTheme="minorHAnsi" w:hAnsiTheme="minorHAnsi"/>
          <w:color w:val="000000" w:themeColor="text1"/>
          <w:sz w:val="22"/>
          <w:szCs w:val="22"/>
        </w:rPr>
        <w:t xml:space="preserve">. </w:t>
      </w:r>
    </w:p>
    <w:sectPr w:rsidR="7F64CD60" w:rsidRPr="00120438" w:rsidSect="00874281">
      <w:footerReference w:type="default" r:id="rId25"/>
      <w:endnotePr>
        <w:numFmt w:val="decimal"/>
      </w:endnotePr>
      <w:pgSz w:w="12240" w:h="15840"/>
      <w:pgMar w:top="1080" w:right="1440" w:bottom="634" w:left="1440" w:header="115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14556" w14:textId="77777777" w:rsidR="00B711D2" w:rsidRDefault="00B711D2">
      <w:r>
        <w:separator/>
      </w:r>
    </w:p>
  </w:endnote>
  <w:endnote w:type="continuationSeparator" w:id="0">
    <w:p w14:paraId="79E9C937" w14:textId="77777777" w:rsidR="00B711D2" w:rsidRDefault="00B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7E82" w14:textId="77777777" w:rsidR="000953F1" w:rsidRDefault="000953F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C005A3" w14:textId="77777777" w:rsidR="000953F1" w:rsidRDefault="000953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0D7E" w14:textId="77777777" w:rsidR="000953F1" w:rsidRDefault="000953F1">
    <w:pPr>
      <w:spacing w:line="19"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888023"/>
      <w:docPartObj>
        <w:docPartGallery w:val="Page Numbers (Bottom of Page)"/>
        <w:docPartUnique/>
      </w:docPartObj>
    </w:sdtPr>
    <w:sdtEndPr>
      <w:rPr>
        <w:noProof/>
      </w:rPr>
    </w:sdtEndPr>
    <w:sdtContent>
      <w:p w14:paraId="5360598E" w14:textId="06CF84C2" w:rsidR="00ED02BA" w:rsidRDefault="00ED02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3D3A5" w14:textId="77777777" w:rsidR="00836EB3" w:rsidRDefault="00836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E050" w14:textId="77777777" w:rsidR="000953F1" w:rsidRDefault="0009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C9C7" w14:textId="77777777" w:rsidR="00B711D2" w:rsidRDefault="00B711D2">
      <w:r>
        <w:separator/>
      </w:r>
    </w:p>
  </w:footnote>
  <w:footnote w:type="continuationSeparator" w:id="0">
    <w:p w14:paraId="1F51CA39" w14:textId="77777777" w:rsidR="00B711D2" w:rsidRDefault="00B7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BD22" w14:textId="77777777" w:rsidR="00053FF2" w:rsidRDefault="00053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2FFF" w14:textId="77777777" w:rsidR="00053FF2" w:rsidRDefault="00053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9B06" w14:textId="77777777" w:rsidR="00053FF2" w:rsidRDefault="00053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DEC05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40E08B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0E8BEA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86458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F080A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1ED2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61C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72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C42DA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3E48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604153"/>
    <w:multiLevelType w:val="hybridMultilevel"/>
    <w:tmpl w:val="8E524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358D"/>
    <w:multiLevelType w:val="hybridMultilevel"/>
    <w:tmpl w:val="2C02B11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45DB8"/>
    <w:multiLevelType w:val="hybridMultilevel"/>
    <w:tmpl w:val="5816BF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F18D0"/>
    <w:multiLevelType w:val="hybridMultilevel"/>
    <w:tmpl w:val="1E68E078"/>
    <w:lvl w:ilvl="0" w:tplc="99A26B92">
      <w:start w:val="1"/>
      <w:numFmt w:val="lowerLetter"/>
      <w:lvlText w:val="%1)"/>
      <w:lvlJc w:val="left"/>
      <w:pPr>
        <w:tabs>
          <w:tab w:val="num" w:pos="360"/>
        </w:tabs>
        <w:ind w:left="360" w:hanging="360"/>
      </w:pPr>
      <w:rPr>
        <w:rFonts w:cs="Times New Roman" w:hint="default"/>
      </w:rPr>
    </w:lvl>
    <w:lvl w:ilvl="1" w:tplc="36023D7E">
      <w:numFmt w:val="decimal"/>
      <w:lvlText w:val=""/>
      <w:lvlJc w:val="left"/>
    </w:lvl>
    <w:lvl w:ilvl="2" w:tplc="9D6A598E">
      <w:numFmt w:val="decimal"/>
      <w:lvlText w:val=""/>
      <w:lvlJc w:val="left"/>
    </w:lvl>
    <w:lvl w:ilvl="3" w:tplc="1AC8DB54">
      <w:numFmt w:val="decimal"/>
      <w:lvlText w:val=""/>
      <w:lvlJc w:val="left"/>
    </w:lvl>
    <w:lvl w:ilvl="4" w:tplc="D3529A96">
      <w:numFmt w:val="decimal"/>
      <w:lvlText w:val=""/>
      <w:lvlJc w:val="left"/>
    </w:lvl>
    <w:lvl w:ilvl="5" w:tplc="E0C0A4B8">
      <w:numFmt w:val="decimal"/>
      <w:lvlText w:val=""/>
      <w:lvlJc w:val="left"/>
    </w:lvl>
    <w:lvl w:ilvl="6" w:tplc="D624BB40">
      <w:numFmt w:val="decimal"/>
      <w:lvlText w:val=""/>
      <w:lvlJc w:val="left"/>
    </w:lvl>
    <w:lvl w:ilvl="7" w:tplc="1F6A9C0E">
      <w:numFmt w:val="decimal"/>
      <w:lvlText w:val=""/>
      <w:lvlJc w:val="left"/>
    </w:lvl>
    <w:lvl w:ilvl="8" w:tplc="71844B8A">
      <w:numFmt w:val="decimal"/>
      <w:lvlText w:val=""/>
      <w:lvlJc w:val="left"/>
    </w:lvl>
  </w:abstractNum>
  <w:abstractNum w:abstractNumId="15" w15:restartNumberingAfterBreak="0">
    <w:nsid w:val="19981762"/>
    <w:multiLevelType w:val="hybridMultilevel"/>
    <w:tmpl w:val="B6766E78"/>
    <w:lvl w:ilvl="0" w:tplc="C0DC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1D3D0D"/>
    <w:multiLevelType w:val="hybridMultilevel"/>
    <w:tmpl w:val="96085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752C"/>
    <w:multiLevelType w:val="hybridMultilevel"/>
    <w:tmpl w:val="C1C6851A"/>
    <w:lvl w:ilvl="0" w:tplc="C650A4E8">
      <w:start w:val="8"/>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22884"/>
    <w:multiLevelType w:val="multilevel"/>
    <w:tmpl w:val="0B46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D6390"/>
    <w:multiLevelType w:val="singleLevel"/>
    <w:tmpl w:val="65EEED7C"/>
    <w:lvl w:ilvl="0">
      <w:start w:val="1"/>
      <w:numFmt w:val="bullet"/>
      <w:lvlText w:val=""/>
      <w:lvlJc w:val="left"/>
      <w:pPr>
        <w:tabs>
          <w:tab w:val="num" w:pos="360"/>
        </w:tabs>
      </w:pPr>
      <w:rPr>
        <w:rFonts w:ascii="Wingdings" w:hAnsi="Wingdings" w:hint="default"/>
      </w:rPr>
    </w:lvl>
  </w:abstractNum>
  <w:abstractNum w:abstractNumId="20" w15:restartNumberingAfterBreak="0">
    <w:nsid w:val="326D3A3A"/>
    <w:multiLevelType w:val="hybridMultilevel"/>
    <w:tmpl w:val="267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C4B97"/>
    <w:multiLevelType w:val="hybridMultilevel"/>
    <w:tmpl w:val="E8EE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510F9"/>
    <w:multiLevelType w:val="hybridMultilevel"/>
    <w:tmpl w:val="D37A9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51C64"/>
    <w:multiLevelType w:val="hybridMultilevel"/>
    <w:tmpl w:val="7A0A5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262E15"/>
    <w:multiLevelType w:val="hybridMultilevel"/>
    <w:tmpl w:val="3DE4D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B44D9B"/>
    <w:multiLevelType w:val="hybridMultilevel"/>
    <w:tmpl w:val="02CA5A50"/>
    <w:lvl w:ilvl="0" w:tplc="C0DC4F6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15340"/>
    <w:multiLevelType w:val="hybridMultilevel"/>
    <w:tmpl w:val="FF96AF6E"/>
    <w:lvl w:ilvl="0" w:tplc="A232E9CA">
      <w:start w:val="1"/>
      <w:numFmt w:val="bullet"/>
      <w:lvlText w:val=""/>
      <w:lvlJc w:val="left"/>
      <w:pPr>
        <w:ind w:left="720" w:hanging="360"/>
      </w:pPr>
      <w:rPr>
        <w:rFonts w:ascii="Symbol" w:hAnsi="Symbol" w:hint="default"/>
      </w:rPr>
    </w:lvl>
    <w:lvl w:ilvl="1" w:tplc="7D98CE82">
      <w:start w:val="1"/>
      <w:numFmt w:val="bullet"/>
      <w:lvlText w:val="o"/>
      <w:lvlJc w:val="left"/>
      <w:pPr>
        <w:ind w:left="1440" w:hanging="360"/>
      </w:pPr>
      <w:rPr>
        <w:rFonts w:ascii="Courier New" w:hAnsi="Courier New" w:hint="default"/>
      </w:rPr>
    </w:lvl>
    <w:lvl w:ilvl="2" w:tplc="C914C164">
      <w:start w:val="1"/>
      <w:numFmt w:val="bullet"/>
      <w:lvlText w:val=""/>
      <w:lvlJc w:val="left"/>
      <w:pPr>
        <w:ind w:left="2160" w:hanging="360"/>
      </w:pPr>
      <w:rPr>
        <w:rFonts w:ascii="Wingdings" w:hAnsi="Wingdings" w:hint="default"/>
      </w:rPr>
    </w:lvl>
    <w:lvl w:ilvl="3" w:tplc="D3AACAC6">
      <w:start w:val="1"/>
      <w:numFmt w:val="bullet"/>
      <w:lvlText w:val=""/>
      <w:lvlJc w:val="left"/>
      <w:pPr>
        <w:ind w:left="2880" w:hanging="360"/>
      </w:pPr>
      <w:rPr>
        <w:rFonts w:ascii="Symbol" w:hAnsi="Symbol" w:hint="default"/>
      </w:rPr>
    </w:lvl>
    <w:lvl w:ilvl="4" w:tplc="C52E015A">
      <w:start w:val="1"/>
      <w:numFmt w:val="bullet"/>
      <w:lvlText w:val="o"/>
      <w:lvlJc w:val="left"/>
      <w:pPr>
        <w:ind w:left="3600" w:hanging="360"/>
      </w:pPr>
      <w:rPr>
        <w:rFonts w:ascii="Courier New" w:hAnsi="Courier New" w:hint="default"/>
      </w:rPr>
    </w:lvl>
    <w:lvl w:ilvl="5" w:tplc="53B00312">
      <w:start w:val="1"/>
      <w:numFmt w:val="bullet"/>
      <w:lvlText w:val=""/>
      <w:lvlJc w:val="left"/>
      <w:pPr>
        <w:ind w:left="4320" w:hanging="360"/>
      </w:pPr>
      <w:rPr>
        <w:rFonts w:ascii="Wingdings" w:hAnsi="Wingdings" w:hint="default"/>
      </w:rPr>
    </w:lvl>
    <w:lvl w:ilvl="6" w:tplc="2702D05C">
      <w:start w:val="1"/>
      <w:numFmt w:val="bullet"/>
      <w:lvlText w:val=""/>
      <w:lvlJc w:val="left"/>
      <w:pPr>
        <w:ind w:left="5040" w:hanging="360"/>
      </w:pPr>
      <w:rPr>
        <w:rFonts w:ascii="Symbol" w:hAnsi="Symbol" w:hint="default"/>
      </w:rPr>
    </w:lvl>
    <w:lvl w:ilvl="7" w:tplc="DAF0C8BA">
      <w:start w:val="1"/>
      <w:numFmt w:val="bullet"/>
      <w:lvlText w:val="o"/>
      <w:lvlJc w:val="left"/>
      <w:pPr>
        <w:ind w:left="5760" w:hanging="360"/>
      </w:pPr>
      <w:rPr>
        <w:rFonts w:ascii="Courier New" w:hAnsi="Courier New" w:hint="default"/>
      </w:rPr>
    </w:lvl>
    <w:lvl w:ilvl="8" w:tplc="1A5C7AC6">
      <w:start w:val="1"/>
      <w:numFmt w:val="bullet"/>
      <w:lvlText w:val=""/>
      <w:lvlJc w:val="left"/>
      <w:pPr>
        <w:ind w:left="6480" w:hanging="360"/>
      </w:pPr>
      <w:rPr>
        <w:rFonts w:ascii="Wingdings" w:hAnsi="Wingdings" w:hint="default"/>
      </w:rPr>
    </w:lvl>
  </w:abstractNum>
  <w:abstractNum w:abstractNumId="27" w15:restartNumberingAfterBreak="0">
    <w:nsid w:val="46600C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DE51244"/>
    <w:multiLevelType w:val="hybridMultilevel"/>
    <w:tmpl w:val="FF4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6C4F"/>
    <w:multiLevelType w:val="multilevel"/>
    <w:tmpl w:val="A8844D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D57068"/>
    <w:multiLevelType w:val="hybridMultilevel"/>
    <w:tmpl w:val="B76067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70A2C"/>
    <w:multiLevelType w:val="hybridMultilevel"/>
    <w:tmpl w:val="FB88225C"/>
    <w:lvl w:ilvl="0" w:tplc="C914C164">
      <w:start w:val="1"/>
      <w:numFmt w:val="bullet"/>
      <w:lvlText w:val=""/>
      <w:lvlJc w:val="left"/>
      <w:pPr>
        <w:ind w:left="360" w:hanging="360"/>
      </w:pPr>
      <w:rPr>
        <w:rFonts w:ascii="Wingdings" w:hAnsi="Wingdings" w:hint="default"/>
      </w:rPr>
    </w:lvl>
    <w:lvl w:ilvl="1" w:tplc="C914C164">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B0BD8"/>
    <w:multiLevelType w:val="multilevel"/>
    <w:tmpl w:val="3ECEAF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58D2652"/>
    <w:multiLevelType w:val="hybridMultilevel"/>
    <w:tmpl w:val="9C66637C"/>
    <w:lvl w:ilvl="0" w:tplc="C0DC4F66">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65303C"/>
    <w:multiLevelType w:val="hybridMultilevel"/>
    <w:tmpl w:val="0409000F"/>
    <w:lvl w:ilvl="0" w:tplc="F4C61A72">
      <w:start w:val="1"/>
      <w:numFmt w:val="decimal"/>
      <w:lvlText w:val="%1."/>
      <w:lvlJc w:val="left"/>
      <w:pPr>
        <w:tabs>
          <w:tab w:val="num" w:pos="360"/>
        </w:tabs>
        <w:ind w:left="360" w:hanging="360"/>
      </w:pPr>
      <w:rPr>
        <w:rFonts w:cs="Times New Roman"/>
      </w:rPr>
    </w:lvl>
    <w:lvl w:ilvl="1" w:tplc="EEE8E4E8">
      <w:numFmt w:val="decimal"/>
      <w:lvlText w:val=""/>
      <w:lvlJc w:val="left"/>
    </w:lvl>
    <w:lvl w:ilvl="2" w:tplc="416403A4">
      <w:numFmt w:val="decimal"/>
      <w:lvlText w:val=""/>
      <w:lvlJc w:val="left"/>
    </w:lvl>
    <w:lvl w:ilvl="3" w:tplc="E5660AAE">
      <w:numFmt w:val="decimal"/>
      <w:lvlText w:val=""/>
      <w:lvlJc w:val="left"/>
    </w:lvl>
    <w:lvl w:ilvl="4" w:tplc="FAAC419C">
      <w:numFmt w:val="decimal"/>
      <w:lvlText w:val=""/>
      <w:lvlJc w:val="left"/>
    </w:lvl>
    <w:lvl w:ilvl="5" w:tplc="9140B838">
      <w:numFmt w:val="decimal"/>
      <w:lvlText w:val=""/>
      <w:lvlJc w:val="left"/>
    </w:lvl>
    <w:lvl w:ilvl="6" w:tplc="F3DE1B78">
      <w:numFmt w:val="decimal"/>
      <w:lvlText w:val=""/>
      <w:lvlJc w:val="left"/>
    </w:lvl>
    <w:lvl w:ilvl="7" w:tplc="2786B1EE">
      <w:numFmt w:val="decimal"/>
      <w:lvlText w:val=""/>
      <w:lvlJc w:val="left"/>
    </w:lvl>
    <w:lvl w:ilvl="8" w:tplc="A57650EA">
      <w:numFmt w:val="decimal"/>
      <w:lvlText w:val=""/>
      <w:lvlJc w:val="left"/>
    </w:lvl>
  </w:abstractNum>
  <w:abstractNum w:abstractNumId="35" w15:restartNumberingAfterBreak="0">
    <w:nsid w:val="6CE6718E"/>
    <w:multiLevelType w:val="hybridMultilevel"/>
    <w:tmpl w:val="3FEE0380"/>
    <w:lvl w:ilvl="0" w:tplc="04090001">
      <w:start w:val="1"/>
      <w:numFmt w:val="bullet"/>
      <w:lvlText w:val=""/>
      <w:lvlJc w:val="left"/>
      <w:pPr>
        <w:ind w:left="720" w:hanging="360"/>
      </w:pPr>
      <w:rPr>
        <w:rFonts w:ascii="Symbol" w:hAnsi="Symbol" w:hint="default"/>
      </w:rPr>
    </w:lvl>
    <w:lvl w:ilvl="1" w:tplc="C0DC4F6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A6A45"/>
    <w:multiLevelType w:val="hybridMultilevel"/>
    <w:tmpl w:val="6BD07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85572A"/>
    <w:multiLevelType w:val="hybridMultilevel"/>
    <w:tmpl w:val="434059C0"/>
    <w:lvl w:ilvl="0" w:tplc="EDFCA542">
      <w:start w:val="7"/>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19"/>
  </w:num>
  <w:num w:numId="14">
    <w:abstractNumId w:val="27"/>
  </w:num>
  <w:num w:numId="15">
    <w:abstractNumId w:val="34"/>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7"/>
  </w:num>
  <w:num w:numId="28">
    <w:abstractNumId w:val="33"/>
  </w:num>
  <w:num w:numId="29">
    <w:abstractNumId w:val="15"/>
  </w:num>
  <w:num w:numId="30">
    <w:abstractNumId w:val="20"/>
  </w:num>
  <w:num w:numId="31">
    <w:abstractNumId w:val="35"/>
  </w:num>
  <w:num w:numId="32">
    <w:abstractNumId w:val="25"/>
  </w:num>
  <w:num w:numId="33">
    <w:abstractNumId w:val="11"/>
  </w:num>
  <w:num w:numId="34">
    <w:abstractNumId w:val="12"/>
  </w:num>
  <w:num w:numId="35">
    <w:abstractNumId w:val="16"/>
  </w:num>
  <w:num w:numId="36">
    <w:abstractNumId w:val="36"/>
  </w:num>
  <w:num w:numId="37">
    <w:abstractNumId w:val="24"/>
  </w:num>
  <w:num w:numId="38">
    <w:abstractNumId w:val="23"/>
  </w:num>
  <w:num w:numId="39">
    <w:abstractNumId w:val="30"/>
  </w:num>
  <w:num w:numId="40">
    <w:abstractNumId w:val="13"/>
  </w:num>
  <w:num w:numId="41">
    <w:abstractNumId w:val="28"/>
  </w:num>
  <w:num w:numId="42">
    <w:abstractNumId w:val="22"/>
  </w:num>
  <w:num w:numId="43">
    <w:abstractNumId w:val="21"/>
  </w:num>
  <w:num w:numId="44">
    <w:abstractNumId w:val="31"/>
  </w:num>
  <w:num w:numId="45">
    <w:abstractNumId w:val="18"/>
    <w:lvlOverride w:ilvl="0">
      <w:lvl w:ilvl="0">
        <w:numFmt w:val="lowerLetter"/>
        <w:lvlText w:val="%1."/>
        <w:lvlJc w:val="left"/>
      </w:lvl>
    </w:lvlOverride>
  </w:num>
  <w:num w:numId="46">
    <w:abstractNumId w:val="17"/>
  </w:num>
  <w:num w:numId="47">
    <w:abstractNumId w:val="2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1F"/>
    <w:rsid w:val="00013988"/>
    <w:rsid w:val="00023A6F"/>
    <w:rsid w:val="0002645A"/>
    <w:rsid w:val="000501BF"/>
    <w:rsid w:val="00052B1E"/>
    <w:rsid w:val="00053FF2"/>
    <w:rsid w:val="00067F8F"/>
    <w:rsid w:val="00071DAB"/>
    <w:rsid w:val="0007568E"/>
    <w:rsid w:val="00093603"/>
    <w:rsid w:val="000941BD"/>
    <w:rsid w:val="000953F1"/>
    <w:rsid w:val="000A1C80"/>
    <w:rsid w:val="000A32D5"/>
    <w:rsid w:val="000A69A1"/>
    <w:rsid w:val="000B09C8"/>
    <w:rsid w:val="000B2BC0"/>
    <w:rsid w:val="000B7E53"/>
    <w:rsid w:val="000C281E"/>
    <w:rsid w:val="000C2A23"/>
    <w:rsid w:val="000C63B8"/>
    <w:rsid w:val="000D5A9E"/>
    <w:rsid w:val="000F30AD"/>
    <w:rsid w:val="00101C9A"/>
    <w:rsid w:val="001021C6"/>
    <w:rsid w:val="00106AE5"/>
    <w:rsid w:val="00120438"/>
    <w:rsid w:val="001264CD"/>
    <w:rsid w:val="0013698B"/>
    <w:rsid w:val="001469E3"/>
    <w:rsid w:val="00156E64"/>
    <w:rsid w:val="00166BC1"/>
    <w:rsid w:val="001809B4"/>
    <w:rsid w:val="00180D8A"/>
    <w:rsid w:val="001937EF"/>
    <w:rsid w:val="0019388A"/>
    <w:rsid w:val="00194AFE"/>
    <w:rsid w:val="001968FC"/>
    <w:rsid w:val="001C00F2"/>
    <w:rsid w:val="0021110E"/>
    <w:rsid w:val="0021640F"/>
    <w:rsid w:val="00222FC3"/>
    <w:rsid w:val="00227C2B"/>
    <w:rsid w:val="00242786"/>
    <w:rsid w:val="00245B3C"/>
    <w:rsid w:val="00251220"/>
    <w:rsid w:val="002523EA"/>
    <w:rsid w:val="002559DF"/>
    <w:rsid w:val="00262824"/>
    <w:rsid w:val="0026584F"/>
    <w:rsid w:val="00270BB8"/>
    <w:rsid w:val="002774E5"/>
    <w:rsid w:val="00283117"/>
    <w:rsid w:val="00291394"/>
    <w:rsid w:val="00294413"/>
    <w:rsid w:val="002A37EE"/>
    <w:rsid w:val="002B329B"/>
    <w:rsid w:val="002D108E"/>
    <w:rsid w:val="002E41E7"/>
    <w:rsid w:val="002F0E38"/>
    <w:rsid w:val="002F5EF1"/>
    <w:rsid w:val="00313781"/>
    <w:rsid w:val="003346D5"/>
    <w:rsid w:val="00336E47"/>
    <w:rsid w:val="00340EDD"/>
    <w:rsid w:val="00341AB1"/>
    <w:rsid w:val="00351F9B"/>
    <w:rsid w:val="00352398"/>
    <w:rsid w:val="00362383"/>
    <w:rsid w:val="00362F45"/>
    <w:rsid w:val="003661C6"/>
    <w:rsid w:val="00392BEC"/>
    <w:rsid w:val="003A1C3A"/>
    <w:rsid w:val="003A4105"/>
    <w:rsid w:val="003B2BAC"/>
    <w:rsid w:val="003B41C8"/>
    <w:rsid w:val="003B773C"/>
    <w:rsid w:val="003C0754"/>
    <w:rsid w:val="003C567A"/>
    <w:rsid w:val="003D6066"/>
    <w:rsid w:val="003E2D61"/>
    <w:rsid w:val="004012B0"/>
    <w:rsid w:val="00403E1E"/>
    <w:rsid w:val="00417404"/>
    <w:rsid w:val="004202A9"/>
    <w:rsid w:val="004452D4"/>
    <w:rsid w:val="00460786"/>
    <w:rsid w:val="00461721"/>
    <w:rsid w:val="00461E7F"/>
    <w:rsid w:val="004625AB"/>
    <w:rsid w:val="0046609C"/>
    <w:rsid w:val="004803DC"/>
    <w:rsid w:val="00492BBA"/>
    <w:rsid w:val="004954BB"/>
    <w:rsid w:val="004B2798"/>
    <w:rsid w:val="004B79C3"/>
    <w:rsid w:val="004C134F"/>
    <w:rsid w:val="004C16C0"/>
    <w:rsid w:val="004C1A0A"/>
    <w:rsid w:val="004C2C97"/>
    <w:rsid w:val="004D2B23"/>
    <w:rsid w:val="004E0589"/>
    <w:rsid w:val="004E05FC"/>
    <w:rsid w:val="004E4A6D"/>
    <w:rsid w:val="00503883"/>
    <w:rsid w:val="00510622"/>
    <w:rsid w:val="00517915"/>
    <w:rsid w:val="00534054"/>
    <w:rsid w:val="0056086A"/>
    <w:rsid w:val="00566C9F"/>
    <w:rsid w:val="00573778"/>
    <w:rsid w:val="005802D3"/>
    <w:rsid w:val="00587506"/>
    <w:rsid w:val="005A4BE2"/>
    <w:rsid w:val="005B15F7"/>
    <w:rsid w:val="005C6BDC"/>
    <w:rsid w:val="005E2381"/>
    <w:rsid w:val="005E6166"/>
    <w:rsid w:val="005F38D4"/>
    <w:rsid w:val="005F4D75"/>
    <w:rsid w:val="005F79DE"/>
    <w:rsid w:val="006022D2"/>
    <w:rsid w:val="0061350E"/>
    <w:rsid w:val="00620B67"/>
    <w:rsid w:val="00620C00"/>
    <w:rsid w:val="00636584"/>
    <w:rsid w:val="00643ECD"/>
    <w:rsid w:val="006549DE"/>
    <w:rsid w:val="00660902"/>
    <w:rsid w:val="00667A98"/>
    <w:rsid w:val="00680E90"/>
    <w:rsid w:val="00686D9E"/>
    <w:rsid w:val="006902B8"/>
    <w:rsid w:val="00692D4A"/>
    <w:rsid w:val="00697265"/>
    <w:rsid w:val="006B17DC"/>
    <w:rsid w:val="006B3347"/>
    <w:rsid w:val="006B68F7"/>
    <w:rsid w:val="006C17A3"/>
    <w:rsid w:val="006D1665"/>
    <w:rsid w:val="006D2E88"/>
    <w:rsid w:val="006E4121"/>
    <w:rsid w:val="006E7BA3"/>
    <w:rsid w:val="006F0EF5"/>
    <w:rsid w:val="00700B58"/>
    <w:rsid w:val="007054CA"/>
    <w:rsid w:val="00707B83"/>
    <w:rsid w:val="007107C3"/>
    <w:rsid w:val="007137C5"/>
    <w:rsid w:val="007244DF"/>
    <w:rsid w:val="00785DF0"/>
    <w:rsid w:val="0079583A"/>
    <w:rsid w:val="007A4CF8"/>
    <w:rsid w:val="007A7830"/>
    <w:rsid w:val="007B0A0B"/>
    <w:rsid w:val="007B1F7F"/>
    <w:rsid w:val="007B754E"/>
    <w:rsid w:val="007F490D"/>
    <w:rsid w:val="007F4F53"/>
    <w:rsid w:val="008018F7"/>
    <w:rsid w:val="00813C36"/>
    <w:rsid w:val="00815E99"/>
    <w:rsid w:val="0082183E"/>
    <w:rsid w:val="008309B9"/>
    <w:rsid w:val="00836EB3"/>
    <w:rsid w:val="00855F18"/>
    <w:rsid w:val="0086006D"/>
    <w:rsid w:val="00861D5C"/>
    <w:rsid w:val="00872F2A"/>
    <w:rsid w:val="00874281"/>
    <w:rsid w:val="00877879"/>
    <w:rsid w:val="0089108C"/>
    <w:rsid w:val="008933A1"/>
    <w:rsid w:val="008A413C"/>
    <w:rsid w:val="008A65C7"/>
    <w:rsid w:val="008B1856"/>
    <w:rsid w:val="008B2036"/>
    <w:rsid w:val="008D45F2"/>
    <w:rsid w:val="008D60F9"/>
    <w:rsid w:val="008E2BC6"/>
    <w:rsid w:val="008E6208"/>
    <w:rsid w:val="008F05A4"/>
    <w:rsid w:val="008F6134"/>
    <w:rsid w:val="008F6269"/>
    <w:rsid w:val="00903452"/>
    <w:rsid w:val="00914D14"/>
    <w:rsid w:val="00926CCF"/>
    <w:rsid w:val="009512EC"/>
    <w:rsid w:val="00963A21"/>
    <w:rsid w:val="0098025F"/>
    <w:rsid w:val="00985F7E"/>
    <w:rsid w:val="009976A0"/>
    <w:rsid w:val="00997B14"/>
    <w:rsid w:val="009B066F"/>
    <w:rsid w:val="009B4A76"/>
    <w:rsid w:val="009C4624"/>
    <w:rsid w:val="009D0066"/>
    <w:rsid w:val="009D095F"/>
    <w:rsid w:val="009E1A37"/>
    <w:rsid w:val="009E2E9F"/>
    <w:rsid w:val="009E5F82"/>
    <w:rsid w:val="00A109A0"/>
    <w:rsid w:val="00A1143F"/>
    <w:rsid w:val="00A16343"/>
    <w:rsid w:val="00A40A1C"/>
    <w:rsid w:val="00A4105D"/>
    <w:rsid w:val="00A46F92"/>
    <w:rsid w:val="00A47F7B"/>
    <w:rsid w:val="00A54B41"/>
    <w:rsid w:val="00A67D5D"/>
    <w:rsid w:val="00A83F63"/>
    <w:rsid w:val="00AB15E0"/>
    <w:rsid w:val="00AC2215"/>
    <w:rsid w:val="00AC3C48"/>
    <w:rsid w:val="00AC428E"/>
    <w:rsid w:val="00AD642B"/>
    <w:rsid w:val="00AF78FD"/>
    <w:rsid w:val="00B10269"/>
    <w:rsid w:val="00B11B5E"/>
    <w:rsid w:val="00B14A3F"/>
    <w:rsid w:val="00B17083"/>
    <w:rsid w:val="00B20D5F"/>
    <w:rsid w:val="00B210A5"/>
    <w:rsid w:val="00B21C28"/>
    <w:rsid w:val="00B33FC0"/>
    <w:rsid w:val="00B711D2"/>
    <w:rsid w:val="00B84C68"/>
    <w:rsid w:val="00B908B4"/>
    <w:rsid w:val="00B9461F"/>
    <w:rsid w:val="00BA75A5"/>
    <w:rsid w:val="00BC646E"/>
    <w:rsid w:val="00BC7495"/>
    <w:rsid w:val="00BD3435"/>
    <w:rsid w:val="00BE19C0"/>
    <w:rsid w:val="00BE3171"/>
    <w:rsid w:val="00BF3825"/>
    <w:rsid w:val="00BF6DB6"/>
    <w:rsid w:val="00C00E88"/>
    <w:rsid w:val="00C04968"/>
    <w:rsid w:val="00C04D26"/>
    <w:rsid w:val="00C10A13"/>
    <w:rsid w:val="00C11B95"/>
    <w:rsid w:val="00C1420B"/>
    <w:rsid w:val="00C17D0B"/>
    <w:rsid w:val="00C27AA6"/>
    <w:rsid w:val="00C53ED6"/>
    <w:rsid w:val="00C61CBC"/>
    <w:rsid w:val="00C6736E"/>
    <w:rsid w:val="00C81811"/>
    <w:rsid w:val="00C832E4"/>
    <w:rsid w:val="00C86C0B"/>
    <w:rsid w:val="00C87BFB"/>
    <w:rsid w:val="00C90CF1"/>
    <w:rsid w:val="00CA2D07"/>
    <w:rsid w:val="00CC06E7"/>
    <w:rsid w:val="00CD046A"/>
    <w:rsid w:val="00CE23B8"/>
    <w:rsid w:val="00CF532B"/>
    <w:rsid w:val="00D003B9"/>
    <w:rsid w:val="00D02554"/>
    <w:rsid w:val="00D11C43"/>
    <w:rsid w:val="00D432E2"/>
    <w:rsid w:val="00D44BCA"/>
    <w:rsid w:val="00D604BD"/>
    <w:rsid w:val="00D6111F"/>
    <w:rsid w:val="00D6307D"/>
    <w:rsid w:val="00D714C3"/>
    <w:rsid w:val="00D94869"/>
    <w:rsid w:val="00DA4394"/>
    <w:rsid w:val="00DB53E4"/>
    <w:rsid w:val="00DB7777"/>
    <w:rsid w:val="00DB7EAE"/>
    <w:rsid w:val="00DC1B6F"/>
    <w:rsid w:val="00DD140F"/>
    <w:rsid w:val="00DE36CF"/>
    <w:rsid w:val="00DE3DF1"/>
    <w:rsid w:val="00E03022"/>
    <w:rsid w:val="00E03847"/>
    <w:rsid w:val="00E10841"/>
    <w:rsid w:val="00E3454B"/>
    <w:rsid w:val="00E37A3C"/>
    <w:rsid w:val="00E427A9"/>
    <w:rsid w:val="00E43A64"/>
    <w:rsid w:val="00E45798"/>
    <w:rsid w:val="00E45B13"/>
    <w:rsid w:val="00E56F96"/>
    <w:rsid w:val="00E6437E"/>
    <w:rsid w:val="00E66CD9"/>
    <w:rsid w:val="00E72FCC"/>
    <w:rsid w:val="00E7718E"/>
    <w:rsid w:val="00E812D1"/>
    <w:rsid w:val="00E91197"/>
    <w:rsid w:val="00E954B6"/>
    <w:rsid w:val="00EA2EBC"/>
    <w:rsid w:val="00EB1362"/>
    <w:rsid w:val="00EB429D"/>
    <w:rsid w:val="00EB7166"/>
    <w:rsid w:val="00EB7681"/>
    <w:rsid w:val="00EC57BD"/>
    <w:rsid w:val="00ED02BA"/>
    <w:rsid w:val="00ED3244"/>
    <w:rsid w:val="00ED3620"/>
    <w:rsid w:val="00ED7DA8"/>
    <w:rsid w:val="00EF236E"/>
    <w:rsid w:val="00F125A0"/>
    <w:rsid w:val="00F2089F"/>
    <w:rsid w:val="00F24A5B"/>
    <w:rsid w:val="00F264C1"/>
    <w:rsid w:val="00F26599"/>
    <w:rsid w:val="00F305BC"/>
    <w:rsid w:val="00F327E9"/>
    <w:rsid w:val="00F3681D"/>
    <w:rsid w:val="00F51E9E"/>
    <w:rsid w:val="00F52143"/>
    <w:rsid w:val="00F66173"/>
    <w:rsid w:val="00F7680F"/>
    <w:rsid w:val="00F9071E"/>
    <w:rsid w:val="00F9077D"/>
    <w:rsid w:val="00F90E66"/>
    <w:rsid w:val="00FB2E62"/>
    <w:rsid w:val="00FD2CC1"/>
    <w:rsid w:val="00FD519B"/>
    <w:rsid w:val="00FE17EB"/>
    <w:rsid w:val="00FF2D09"/>
    <w:rsid w:val="00FF64D0"/>
    <w:rsid w:val="015D8BEF"/>
    <w:rsid w:val="01A8EB6B"/>
    <w:rsid w:val="022A455D"/>
    <w:rsid w:val="02393A06"/>
    <w:rsid w:val="0256A88C"/>
    <w:rsid w:val="029AA969"/>
    <w:rsid w:val="02DC052F"/>
    <w:rsid w:val="0332B0DF"/>
    <w:rsid w:val="0346CE0D"/>
    <w:rsid w:val="038244DA"/>
    <w:rsid w:val="03A36A77"/>
    <w:rsid w:val="03AFDA45"/>
    <w:rsid w:val="03B33B2E"/>
    <w:rsid w:val="046BFEB9"/>
    <w:rsid w:val="04D26F37"/>
    <w:rsid w:val="04F97141"/>
    <w:rsid w:val="04FD361F"/>
    <w:rsid w:val="059537A6"/>
    <w:rsid w:val="059AA006"/>
    <w:rsid w:val="06308F36"/>
    <w:rsid w:val="064FC0CF"/>
    <w:rsid w:val="07242D38"/>
    <w:rsid w:val="07590AAE"/>
    <w:rsid w:val="07E676D8"/>
    <w:rsid w:val="08532845"/>
    <w:rsid w:val="08CCD868"/>
    <w:rsid w:val="08F9254C"/>
    <w:rsid w:val="09589F78"/>
    <w:rsid w:val="09787016"/>
    <w:rsid w:val="0ADA0D30"/>
    <w:rsid w:val="0ADB403D"/>
    <w:rsid w:val="0AE5DDDC"/>
    <w:rsid w:val="0B18A3BD"/>
    <w:rsid w:val="0B821A9E"/>
    <w:rsid w:val="0BAF3EC4"/>
    <w:rsid w:val="0BE11B17"/>
    <w:rsid w:val="0D33FD70"/>
    <w:rsid w:val="0D4ABF34"/>
    <w:rsid w:val="0D71A9E4"/>
    <w:rsid w:val="0DB048CD"/>
    <w:rsid w:val="0DC14FE5"/>
    <w:rsid w:val="0DC1936D"/>
    <w:rsid w:val="0EA88089"/>
    <w:rsid w:val="0F5E53B6"/>
    <w:rsid w:val="0FAA402E"/>
    <w:rsid w:val="0FF1E800"/>
    <w:rsid w:val="104E8CF7"/>
    <w:rsid w:val="10D2B53A"/>
    <w:rsid w:val="1156E75C"/>
    <w:rsid w:val="130A8D45"/>
    <w:rsid w:val="1417690C"/>
    <w:rsid w:val="148CFDB9"/>
    <w:rsid w:val="14B1DBA7"/>
    <w:rsid w:val="15B3396D"/>
    <w:rsid w:val="165CF586"/>
    <w:rsid w:val="165F6B4F"/>
    <w:rsid w:val="1709372A"/>
    <w:rsid w:val="182891DC"/>
    <w:rsid w:val="18CB72F7"/>
    <w:rsid w:val="18F1CF7A"/>
    <w:rsid w:val="19000ACD"/>
    <w:rsid w:val="19F6F183"/>
    <w:rsid w:val="1AC165A2"/>
    <w:rsid w:val="1AE0A098"/>
    <w:rsid w:val="1B32C1AB"/>
    <w:rsid w:val="1B6EB6BF"/>
    <w:rsid w:val="1BF61F7F"/>
    <w:rsid w:val="1C89C8A6"/>
    <w:rsid w:val="1E0EA95F"/>
    <w:rsid w:val="1E18415A"/>
    <w:rsid w:val="1EF8052E"/>
    <w:rsid w:val="1F6A2A7E"/>
    <w:rsid w:val="1FAD308F"/>
    <w:rsid w:val="20061C2C"/>
    <w:rsid w:val="209F6FC0"/>
    <w:rsid w:val="209FE728"/>
    <w:rsid w:val="20A4F0EC"/>
    <w:rsid w:val="20B2EF11"/>
    <w:rsid w:val="20E7C840"/>
    <w:rsid w:val="215D39C9"/>
    <w:rsid w:val="22018136"/>
    <w:rsid w:val="2283DDC8"/>
    <w:rsid w:val="22E3C4F7"/>
    <w:rsid w:val="22E5933F"/>
    <w:rsid w:val="22F935F4"/>
    <w:rsid w:val="2492E24D"/>
    <w:rsid w:val="250F2DBF"/>
    <w:rsid w:val="25B25DF4"/>
    <w:rsid w:val="25D4949A"/>
    <w:rsid w:val="26CA2C82"/>
    <w:rsid w:val="27AA1F8B"/>
    <w:rsid w:val="27EE7D83"/>
    <w:rsid w:val="288B1315"/>
    <w:rsid w:val="294D033D"/>
    <w:rsid w:val="29C50881"/>
    <w:rsid w:val="2A1E58B5"/>
    <w:rsid w:val="2A25F5A4"/>
    <w:rsid w:val="2A448256"/>
    <w:rsid w:val="2A52B2E2"/>
    <w:rsid w:val="2ADE41CA"/>
    <w:rsid w:val="2AE62D9D"/>
    <w:rsid w:val="2B442F19"/>
    <w:rsid w:val="2B830404"/>
    <w:rsid w:val="2B88A6AB"/>
    <w:rsid w:val="2BCBC61F"/>
    <w:rsid w:val="2C2031AF"/>
    <w:rsid w:val="2CD5E55A"/>
    <w:rsid w:val="2D2C61AE"/>
    <w:rsid w:val="2D458A0B"/>
    <w:rsid w:val="2D5A4842"/>
    <w:rsid w:val="2D91B725"/>
    <w:rsid w:val="2E0486A7"/>
    <w:rsid w:val="2E18371B"/>
    <w:rsid w:val="2E5C7ED5"/>
    <w:rsid w:val="2ED8461E"/>
    <w:rsid w:val="2F18E651"/>
    <w:rsid w:val="2FCC13D7"/>
    <w:rsid w:val="303F94FA"/>
    <w:rsid w:val="308D9029"/>
    <w:rsid w:val="30BDF878"/>
    <w:rsid w:val="32952977"/>
    <w:rsid w:val="32EBA83E"/>
    <w:rsid w:val="337E2E08"/>
    <w:rsid w:val="33B560EA"/>
    <w:rsid w:val="343DFA7A"/>
    <w:rsid w:val="344D27F0"/>
    <w:rsid w:val="3482D3D6"/>
    <w:rsid w:val="3487789F"/>
    <w:rsid w:val="3487B3C6"/>
    <w:rsid w:val="34C88768"/>
    <w:rsid w:val="353EF837"/>
    <w:rsid w:val="363A8C0D"/>
    <w:rsid w:val="36CF12A0"/>
    <w:rsid w:val="36E4EB1D"/>
    <w:rsid w:val="381A9BE0"/>
    <w:rsid w:val="3831E112"/>
    <w:rsid w:val="386F9664"/>
    <w:rsid w:val="395644F9"/>
    <w:rsid w:val="3B371066"/>
    <w:rsid w:val="3B44CB6B"/>
    <w:rsid w:val="3CC41000"/>
    <w:rsid w:val="3D864D77"/>
    <w:rsid w:val="3E36486B"/>
    <w:rsid w:val="3E3EAD86"/>
    <w:rsid w:val="3E69EBCB"/>
    <w:rsid w:val="3E6AB1DC"/>
    <w:rsid w:val="3F2A82F3"/>
    <w:rsid w:val="3F367407"/>
    <w:rsid w:val="3F67F898"/>
    <w:rsid w:val="3FF2B783"/>
    <w:rsid w:val="4047E509"/>
    <w:rsid w:val="41301221"/>
    <w:rsid w:val="41B74870"/>
    <w:rsid w:val="424AE38C"/>
    <w:rsid w:val="4256C446"/>
    <w:rsid w:val="42F09987"/>
    <w:rsid w:val="434A8739"/>
    <w:rsid w:val="4355E6A8"/>
    <w:rsid w:val="43575931"/>
    <w:rsid w:val="43CF1BA9"/>
    <w:rsid w:val="449AA215"/>
    <w:rsid w:val="45D52EEC"/>
    <w:rsid w:val="481D80F4"/>
    <w:rsid w:val="482AB3EA"/>
    <w:rsid w:val="4873FD48"/>
    <w:rsid w:val="49A931F8"/>
    <w:rsid w:val="4ACB0F27"/>
    <w:rsid w:val="4B3C70C1"/>
    <w:rsid w:val="4B55991E"/>
    <w:rsid w:val="4BF33916"/>
    <w:rsid w:val="4C12EBBF"/>
    <w:rsid w:val="4C8DBB88"/>
    <w:rsid w:val="4CABF70B"/>
    <w:rsid w:val="4CC65E1D"/>
    <w:rsid w:val="4CD4A133"/>
    <w:rsid w:val="4D30C62A"/>
    <w:rsid w:val="4D9A8BF1"/>
    <w:rsid w:val="4DDCC784"/>
    <w:rsid w:val="4E3BEF58"/>
    <w:rsid w:val="4F0525C1"/>
    <w:rsid w:val="4F499062"/>
    <w:rsid w:val="4F7897E5"/>
    <w:rsid w:val="5014D977"/>
    <w:rsid w:val="5020D026"/>
    <w:rsid w:val="51D979CC"/>
    <w:rsid w:val="520B5E1A"/>
    <w:rsid w:val="5300DB77"/>
    <w:rsid w:val="5350143E"/>
    <w:rsid w:val="5352E215"/>
    <w:rsid w:val="54DC956C"/>
    <w:rsid w:val="55741305"/>
    <w:rsid w:val="55DC662F"/>
    <w:rsid w:val="56AD0B43"/>
    <w:rsid w:val="56F51FC7"/>
    <w:rsid w:val="5747BC5A"/>
    <w:rsid w:val="579FDD35"/>
    <w:rsid w:val="57C3AF03"/>
    <w:rsid w:val="5898F1A9"/>
    <w:rsid w:val="58C156C2"/>
    <w:rsid w:val="58CDE911"/>
    <w:rsid w:val="597DE405"/>
    <w:rsid w:val="59B46C57"/>
    <w:rsid w:val="59E4AC05"/>
    <w:rsid w:val="5A69B972"/>
    <w:rsid w:val="5B3CE63D"/>
    <w:rsid w:val="5B8F80A3"/>
    <w:rsid w:val="5BA9485C"/>
    <w:rsid w:val="5BDF1224"/>
    <w:rsid w:val="5CB584C7"/>
    <w:rsid w:val="5CB88B5A"/>
    <w:rsid w:val="5CE28432"/>
    <w:rsid w:val="5D078D49"/>
    <w:rsid w:val="5D3150FA"/>
    <w:rsid w:val="5D824177"/>
    <w:rsid w:val="5DF17B5C"/>
    <w:rsid w:val="5E084A58"/>
    <w:rsid w:val="5E2D50D0"/>
    <w:rsid w:val="5E828649"/>
    <w:rsid w:val="5E90785E"/>
    <w:rsid w:val="5EB50396"/>
    <w:rsid w:val="5F7DF840"/>
    <w:rsid w:val="606D5A7D"/>
    <w:rsid w:val="60B2C9F1"/>
    <w:rsid w:val="612BE31B"/>
    <w:rsid w:val="61DC08D8"/>
    <w:rsid w:val="6214E386"/>
    <w:rsid w:val="621D65A5"/>
    <w:rsid w:val="633223BE"/>
    <w:rsid w:val="633331FF"/>
    <w:rsid w:val="6362846A"/>
    <w:rsid w:val="646CE921"/>
    <w:rsid w:val="64B77D1A"/>
    <w:rsid w:val="64D46DBA"/>
    <w:rsid w:val="6593BA06"/>
    <w:rsid w:val="6687866A"/>
    <w:rsid w:val="66C27415"/>
    <w:rsid w:val="67EF1DDC"/>
    <w:rsid w:val="681E3247"/>
    <w:rsid w:val="68390519"/>
    <w:rsid w:val="694EC72B"/>
    <w:rsid w:val="69C637AB"/>
    <w:rsid w:val="6A3A1FD1"/>
    <w:rsid w:val="6A433022"/>
    <w:rsid w:val="6B59B288"/>
    <w:rsid w:val="6C0646B5"/>
    <w:rsid w:val="6C9D0E30"/>
    <w:rsid w:val="6CC6C593"/>
    <w:rsid w:val="6D5E0F26"/>
    <w:rsid w:val="6DA0A56F"/>
    <w:rsid w:val="6DDEABE4"/>
    <w:rsid w:val="6DEF83D9"/>
    <w:rsid w:val="6E0C3141"/>
    <w:rsid w:val="6F62B23F"/>
    <w:rsid w:val="6F89A8FB"/>
    <w:rsid w:val="6F95BC68"/>
    <w:rsid w:val="6FFA9062"/>
    <w:rsid w:val="70ADE531"/>
    <w:rsid w:val="70D2057C"/>
    <w:rsid w:val="71E04893"/>
    <w:rsid w:val="72560E1D"/>
    <w:rsid w:val="72A4F2BC"/>
    <w:rsid w:val="73515677"/>
    <w:rsid w:val="7591DB60"/>
    <w:rsid w:val="75D08BCF"/>
    <w:rsid w:val="76CFA2C3"/>
    <w:rsid w:val="76DA9783"/>
    <w:rsid w:val="7737396E"/>
    <w:rsid w:val="77FD2061"/>
    <w:rsid w:val="78345611"/>
    <w:rsid w:val="78681384"/>
    <w:rsid w:val="78DB9296"/>
    <w:rsid w:val="791D260B"/>
    <w:rsid w:val="79325511"/>
    <w:rsid w:val="79B7ECDB"/>
    <w:rsid w:val="79FFEA98"/>
    <w:rsid w:val="7A2E49DB"/>
    <w:rsid w:val="7A679A8A"/>
    <w:rsid w:val="7AD2B300"/>
    <w:rsid w:val="7AF9C0F4"/>
    <w:rsid w:val="7C07BB5A"/>
    <w:rsid w:val="7C0C7FEA"/>
    <w:rsid w:val="7C58FF4D"/>
    <w:rsid w:val="7CBCFBC5"/>
    <w:rsid w:val="7D0C6BFD"/>
    <w:rsid w:val="7DB20A7D"/>
    <w:rsid w:val="7DDE77F8"/>
    <w:rsid w:val="7E533988"/>
    <w:rsid w:val="7E649DA9"/>
    <w:rsid w:val="7ED1D92D"/>
    <w:rsid w:val="7F553CFE"/>
    <w:rsid w:val="7F642635"/>
    <w:rsid w:val="7F64CD60"/>
    <w:rsid w:val="7FA5D6F5"/>
    <w:rsid w:val="7FE9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F103C1"/>
  <w14:defaultImageDpi w14:val="96"/>
  <w15:docId w15:val="{0362A481-F2EB-49FD-A21A-E68C00E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Cs w:val="24"/>
    </w:rPr>
  </w:style>
  <w:style w:type="paragraph" w:styleId="Heading8">
    <w:name w:val="heading 8"/>
    <w:basedOn w:val="Normal"/>
    <w:next w:val="Normal"/>
    <w:link w:val="Heading8Char"/>
    <w:uiPriority w:val="9"/>
    <w:qFormat/>
    <w:pPr>
      <w:spacing w:before="240" w:after="60"/>
      <w:outlineLvl w:val="7"/>
    </w:pPr>
    <w:rPr>
      <w:i/>
      <w:iCs/>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3E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3E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B3E7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B3E7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B3E7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B3E7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B3E7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B3E79"/>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sid w:val="003B3E79"/>
    <w:rPr>
      <w:sz w:val="24"/>
    </w:rPr>
  </w:style>
  <w:style w:type="paragraph" w:customStyle="1" w:styleId="a">
    <w:name w:val="_"/>
    <w:basedOn w:val="Normal"/>
    <w:pPr>
      <w:ind w:left="360" w:hanging="360"/>
    </w:pPr>
  </w:style>
  <w:style w:type="paragraph" w:customStyle="1" w:styleId="GrantForms">
    <w:name w:val="Grant Forms"/>
    <w:basedOn w:val="Normal"/>
    <w:pPr>
      <w:pBdr>
        <w:top w:val="single" w:sz="6" w:space="0" w:color="000000"/>
        <w:left w:val="single" w:sz="6" w:space="0" w:color="000000"/>
        <w:bottom w:val="single" w:sz="6" w:space="0" w:color="000000"/>
        <w:right w:val="single" w:sz="6" w:space="0" w:color="000000"/>
      </w:pBdr>
      <w:shd w:val="solid" w:color="000000" w:fill="000000"/>
      <w:ind w:right="7560"/>
      <w:jc w:val="center"/>
    </w:pPr>
    <w:rPr>
      <w:rFonts w:ascii="CG Omega" w:hAnsi="CG Omega"/>
      <w:b/>
      <w:color w:val="FFFFFF"/>
    </w:rPr>
  </w:style>
  <w:style w:type="paragraph" w:customStyle="1" w:styleId="Grantforml">
    <w:name w:val="Grant form l"/>
    <w:basedOn w:val="Normal"/>
    <w:pPr>
      <w:tabs>
        <w:tab w:val="right" w:leader="dot" w:pos="9180"/>
      </w:tabs>
    </w:pPr>
    <w:rPr>
      <w:rFonts w:ascii="CG Times" w:hAnsi="CG Times"/>
    </w:rPr>
  </w:style>
  <w:style w:type="paragraph" w:customStyle="1" w:styleId="GrantText1">
    <w:name w:val="Grant Text 1"/>
    <w:basedOn w:val="Normal"/>
    <w:pPr>
      <w:tabs>
        <w:tab w:val="left" w:pos="0"/>
      </w:tabs>
      <w:ind w:left="360" w:right="360"/>
    </w:pPr>
    <w:rPr>
      <w:rFonts w:ascii="CG Times" w:hAnsi="CG Times"/>
      <w:sz w:val="22"/>
    </w:rPr>
  </w:style>
  <w:style w:type="paragraph" w:customStyle="1" w:styleId="FormTitle">
    <w:name w:val="Form Title"/>
    <w:basedOn w:val="Normal"/>
    <w:pPr>
      <w:jc w:val="center"/>
    </w:pPr>
    <w:rPr>
      <w:rFonts w:ascii="CG Omega" w:hAnsi="CG Omega"/>
      <w:b/>
      <w:i/>
    </w:rPr>
  </w:style>
  <w:style w:type="paragraph" w:customStyle="1" w:styleId="2">
    <w:name w:val="2"/>
    <w:basedOn w:val="Normal"/>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B3E79"/>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B3E79"/>
    <w:rPr>
      <w:sz w:val="24"/>
    </w:rPr>
  </w:style>
  <w:style w:type="character" w:styleId="PageNumber">
    <w:name w:val="page number"/>
    <w:basedOn w:val="DefaultParagraphFont"/>
    <w:uiPriority w:val="99"/>
    <w:semiHidden/>
    <w:rPr>
      <w:rFonts w:cs="Times New Roman"/>
    </w:rPr>
  </w:style>
  <w:style w:type="paragraph" w:styleId="BlockText">
    <w:name w:val="Block Text"/>
    <w:basedOn w:val="Normal"/>
    <w:uiPriority w:val="99"/>
    <w:semiHidden/>
    <w:pPr>
      <w:spacing w:after="120"/>
      <w:ind w:left="1440" w:right="1440"/>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3B3E79"/>
    <w:rPr>
      <w:sz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3B3E79"/>
    <w:rPr>
      <w:sz w:val="16"/>
      <w:szCs w:val="16"/>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rsid w:val="003B3E79"/>
    <w:rPr>
      <w:sz w:val="24"/>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sid w:val="003B3E79"/>
    <w:rPr>
      <w:sz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3B3E79"/>
    <w:rPr>
      <w:sz w:val="24"/>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sid w:val="003B3E79"/>
    <w:rPr>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3E79"/>
    <w:rPr>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rsid w:val="003B3E79"/>
    <w:rPr>
      <w:sz w:val="24"/>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3B3E79"/>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sid w:val="003B3E79"/>
    <w:rPr>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B3E79"/>
    <w:rPr>
      <w:sz w:val="0"/>
      <w:szCs w:val="0"/>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sid w:val="003B3E79"/>
    <w:rPr>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sid w:val="003B3E79"/>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3B3E79"/>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sid w:val="003B3E79"/>
    <w:rPr>
      <w:i/>
      <w:iCs/>
      <w:sz w:val="24"/>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B3E79"/>
    <w:rPr>
      <w:rFonts w:ascii="Courier New" w:hAnsi="Courier New" w:cs="Courier New"/>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numPr>
        <w:numId w:val="17"/>
      </w:numPr>
    </w:pPr>
  </w:style>
  <w:style w:type="paragraph" w:styleId="ListBullet2">
    <w:name w:val="List Bullet 2"/>
    <w:basedOn w:val="Normal"/>
    <w:autoRedefine/>
    <w:uiPriority w:val="99"/>
    <w:semiHidden/>
    <w:pPr>
      <w:numPr>
        <w:numId w:val="18"/>
      </w:numPr>
    </w:pPr>
  </w:style>
  <w:style w:type="paragraph" w:styleId="ListBullet3">
    <w:name w:val="List Bullet 3"/>
    <w:basedOn w:val="Normal"/>
    <w:autoRedefine/>
    <w:uiPriority w:val="99"/>
    <w:semiHidden/>
    <w:pPr>
      <w:numPr>
        <w:numId w:val="19"/>
      </w:numPr>
    </w:pPr>
  </w:style>
  <w:style w:type="paragraph" w:styleId="ListBullet4">
    <w:name w:val="List Bullet 4"/>
    <w:basedOn w:val="Normal"/>
    <w:autoRedefine/>
    <w:uiPriority w:val="99"/>
    <w:semiHidden/>
    <w:pPr>
      <w:numPr>
        <w:numId w:val="20"/>
      </w:numPr>
    </w:pPr>
  </w:style>
  <w:style w:type="paragraph" w:styleId="ListBullet5">
    <w:name w:val="List Bullet 5"/>
    <w:basedOn w:val="Normal"/>
    <w:autoRedefine/>
    <w:uiPriority w:val="99"/>
    <w:semiHidden/>
    <w:pPr>
      <w:numPr>
        <w:numId w:val="21"/>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22"/>
      </w:numPr>
    </w:pPr>
  </w:style>
  <w:style w:type="paragraph" w:styleId="ListNumber2">
    <w:name w:val="List Number 2"/>
    <w:basedOn w:val="Normal"/>
    <w:uiPriority w:val="99"/>
    <w:semiHidden/>
    <w:pPr>
      <w:numPr>
        <w:numId w:val="23"/>
      </w:numPr>
    </w:pPr>
  </w:style>
  <w:style w:type="paragraph" w:styleId="ListNumber3">
    <w:name w:val="List Number 3"/>
    <w:basedOn w:val="Normal"/>
    <w:uiPriority w:val="99"/>
    <w:semiHidden/>
    <w:pPr>
      <w:numPr>
        <w:numId w:val="24"/>
      </w:numPr>
    </w:pPr>
  </w:style>
  <w:style w:type="paragraph" w:styleId="ListNumber4">
    <w:name w:val="List Number 4"/>
    <w:basedOn w:val="Normal"/>
    <w:uiPriority w:val="99"/>
    <w:semiHidden/>
    <w:pPr>
      <w:numPr>
        <w:numId w:val="25"/>
      </w:numPr>
    </w:pPr>
  </w:style>
  <w:style w:type="paragraph" w:styleId="ListNumber5">
    <w:name w:val="List Number 5"/>
    <w:basedOn w:val="Normal"/>
    <w:uiPriority w:val="99"/>
    <w:semiHidden/>
    <w:pPr>
      <w:numPr>
        <w:numId w:val="26"/>
      </w:numPr>
    </w:p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3B3E79"/>
    <w:rPr>
      <w:rFonts w:ascii="Courier New" w:hAnsi="Courier New" w:cs="Courier New"/>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3B3E7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sid w:val="003B3E79"/>
    <w:rPr>
      <w:sz w:val="24"/>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3B3E79"/>
    <w:rPr>
      <w:rFonts w:ascii="Courier New" w:hAnsi="Courier New" w:cs="Courier New"/>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sid w:val="003B3E79"/>
    <w:rPr>
      <w:sz w:val="24"/>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rsid w:val="003B3E79"/>
    <w:rPr>
      <w:sz w:val="24"/>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3B3E7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B3E7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BalloonText">
    <w:name w:val="Balloon Text"/>
    <w:basedOn w:val="Normal"/>
    <w:link w:val="BalloonTextChar"/>
    <w:uiPriority w:val="99"/>
    <w:semiHidden/>
    <w:unhideWhenUsed/>
    <w:rsid w:val="004954BB"/>
    <w:rPr>
      <w:rFonts w:ascii="Tahoma" w:hAnsi="Tahoma" w:cs="Tahoma"/>
      <w:sz w:val="16"/>
      <w:szCs w:val="16"/>
    </w:rPr>
  </w:style>
  <w:style w:type="character" w:customStyle="1" w:styleId="BalloonTextChar">
    <w:name w:val="Balloon Text Char"/>
    <w:basedOn w:val="DefaultParagraphFont"/>
    <w:link w:val="BalloonText"/>
    <w:uiPriority w:val="99"/>
    <w:semiHidden/>
    <w:rsid w:val="004954BB"/>
    <w:rPr>
      <w:rFonts w:ascii="Tahoma" w:hAnsi="Tahoma" w:cs="Tahoma"/>
      <w:sz w:val="16"/>
      <w:szCs w:val="16"/>
    </w:rPr>
  </w:style>
  <w:style w:type="character" w:styleId="CommentReference">
    <w:name w:val="annotation reference"/>
    <w:basedOn w:val="DefaultParagraphFont"/>
    <w:uiPriority w:val="99"/>
    <w:semiHidden/>
    <w:unhideWhenUsed/>
    <w:rsid w:val="004954BB"/>
    <w:rPr>
      <w:sz w:val="16"/>
      <w:szCs w:val="16"/>
    </w:rPr>
  </w:style>
  <w:style w:type="paragraph" w:styleId="CommentSubject">
    <w:name w:val="annotation subject"/>
    <w:basedOn w:val="CommentText"/>
    <w:next w:val="CommentText"/>
    <w:link w:val="CommentSubjectChar"/>
    <w:uiPriority w:val="99"/>
    <w:semiHidden/>
    <w:unhideWhenUsed/>
    <w:rsid w:val="004954BB"/>
    <w:rPr>
      <w:b/>
      <w:bCs/>
    </w:rPr>
  </w:style>
  <w:style w:type="character" w:customStyle="1" w:styleId="CommentSubjectChar">
    <w:name w:val="Comment Subject Char"/>
    <w:basedOn w:val="CommentTextChar"/>
    <w:link w:val="CommentSubject"/>
    <w:uiPriority w:val="99"/>
    <w:semiHidden/>
    <w:rsid w:val="004954BB"/>
    <w:rPr>
      <w:b/>
      <w:bCs/>
    </w:rPr>
  </w:style>
  <w:style w:type="character" w:styleId="Hyperlink">
    <w:name w:val="Hyperlink"/>
    <w:basedOn w:val="DefaultParagraphFont"/>
    <w:uiPriority w:val="99"/>
    <w:unhideWhenUsed/>
    <w:rsid w:val="000A69A1"/>
    <w:rPr>
      <w:color w:val="0000FF" w:themeColor="hyperlink"/>
      <w:u w:val="single"/>
    </w:rPr>
  </w:style>
  <w:style w:type="paragraph" w:styleId="ListParagraph">
    <w:name w:val="List Paragraph"/>
    <w:basedOn w:val="Normal"/>
    <w:uiPriority w:val="34"/>
    <w:qFormat/>
    <w:rsid w:val="007A7830"/>
    <w:pPr>
      <w:ind w:left="720"/>
      <w:contextualSpacing/>
    </w:pPr>
  </w:style>
  <w:style w:type="character" w:styleId="PlaceholderText">
    <w:name w:val="Placeholder Text"/>
    <w:basedOn w:val="DefaultParagraphFont"/>
    <w:uiPriority w:val="99"/>
    <w:semiHidden/>
    <w:rsid w:val="00B14A3F"/>
    <w:rPr>
      <w:color w:val="808080"/>
    </w:rPr>
  </w:style>
  <w:style w:type="paragraph" w:styleId="Revision">
    <w:name w:val="Revision"/>
    <w:hidden/>
    <w:uiPriority w:val="99"/>
    <w:semiHidden/>
    <w:rsid w:val="00DE3DF1"/>
    <w:rPr>
      <w:sz w:val="24"/>
    </w:rPr>
  </w:style>
  <w:style w:type="character" w:styleId="UnresolvedMention">
    <w:name w:val="Unresolved Mention"/>
    <w:basedOn w:val="DefaultParagraphFont"/>
    <w:uiPriority w:val="99"/>
    <w:semiHidden/>
    <w:unhideWhenUsed/>
    <w:rsid w:val="005F79DE"/>
    <w:rPr>
      <w:color w:val="605E5C"/>
      <w:shd w:val="clear" w:color="auto" w:fill="E1DFDD"/>
    </w:rPr>
  </w:style>
  <w:style w:type="character" w:styleId="FollowedHyperlink">
    <w:name w:val="FollowedHyperlink"/>
    <w:basedOn w:val="DefaultParagraphFont"/>
    <w:uiPriority w:val="99"/>
    <w:semiHidden/>
    <w:unhideWhenUsed/>
    <w:rsid w:val="001469E3"/>
    <w:rPr>
      <w:color w:val="800080" w:themeColor="followedHyperlink"/>
      <w:u w:val="single"/>
    </w:rPr>
  </w:style>
  <w:style w:type="paragraph" w:customStyle="1" w:styleId="paragraph">
    <w:name w:val="paragraph"/>
    <w:basedOn w:val="Normal"/>
    <w:rsid w:val="004E4A6D"/>
    <w:pPr>
      <w:widowControl/>
      <w:spacing w:before="100" w:beforeAutospacing="1" w:after="100" w:afterAutospacing="1"/>
    </w:pPr>
    <w:rPr>
      <w:szCs w:val="24"/>
    </w:rPr>
  </w:style>
  <w:style w:type="character" w:customStyle="1" w:styleId="normaltextrun">
    <w:name w:val="normaltextrun"/>
    <w:basedOn w:val="DefaultParagraphFont"/>
    <w:rsid w:val="004E4A6D"/>
  </w:style>
  <w:style w:type="character" w:customStyle="1" w:styleId="eop">
    <w:name w:val="eop"/>
    <w:basedOn w:val="DefaultParagraphFont"/>
    <w:rsid w:val="004E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72406">
      <w:bodyDiv w:val="1"/>
      <w:marLeft w:val="0"/>
      <w:marRight w:val="0"/>
      <w:marTop w:val="0"/>
      <w:marBottom w:val="0"/>
      <w:divBdr>
        <w:top w:val="none" w:sz="0" w:space="0" w:color="auto"/>
        <w:left w:val="none" w:sz="0" w:space="0" w:color="auto"/>
        <w:bottom w:val="none" w:sz="0" w:space="0" w:color="auto"/>
        <w:right w:val="none" w:sz="0" w:space="0" w:color="auto"/>
      </w:divBdr>
    </w:div>
    <w:div w:id="879517032">
      <w:bodyDiv w:val="1"/>
      <w:marLeft w:val="0"/>
      <w:marRight w:val="0"/>
      <w:marTop w:val="0"/>
      <w:marBottom w:val="0"/>
      <w:divBdr>
        <w:top w:val="none" w:sz="0" w:space="0" w:color="auto"/>
        <w:left w:val="none" w:sz="0" w:space="0" w:color="auto"/>
        <w:bottom w:val="none" w:sz="0" w:space="0" w:color="auto"/>
        <w:right w:val="none" w:sz="0" w:space="0" w:color="auto"/>
      </w:divBdr>
    </w:div>
    <w:div w:id="14914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tbroderick@bouldercounty.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sC63SJJ3LRM&amp;t=179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omet-plann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bouldercounty.gov/wp-content/uploads/2022/11/2023-Project-Budget-Form.doc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ssets.bouldercounty.gov/wp-content/uploads/2022/11/2023-Application-Summary-Form.docx" TargetMode="External"/><Relationship Id="rId10" Type="http://schemas.openxmlformats.org/officeDocument/2006/relationships/endnotes" Target="endnotes.xml"/><Relationship Id="rId19" Type="http://schemas.openxmlformats.org/officeDocument/2006/relationships/hyperlink" Target="mailto:dcroissant@bouldercoun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ouldercounty.org/environment/sustainability/ag-grant-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818207C28594DBB6DAA9B308CCB1A" ma:contentTypeVersion="2" ma:contentTypeDescription="Create a new document." ma:contentTypeScope="" ma:versionID="4f84ef35f79a5a48a14836148e443079">
  <xsd:schema xmlns:xsd="http://www.w3.org/2001/XMLSchema" xmlns:xs="http://www.w3.org/2001/XMLSchema" xmlns:p="http://schemas.microsoft.com/office/2006/metadata/properties" xmlns:ns2="4b070106-4d97-4d3e-8a06-4c00b35a68e4" targetNamespace="http://schemas.microsoft.com/office/2006/metadata/properties" ma:root="true" ma:fieldsID="2741b5c6ddac20b42ac734aeb7b53c5d" ns2:_="">
    <xsd:import namespace="4b070106-4d97-4d3e-8a06-4c00b35a68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70106-4d97-4d3e-8a06-4c00b35a6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18210F-EA21-4C67-9A96-E8E6AB3AD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70106-4d97-4d3e-8a06-4c00b35a6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E04C3-0D54-4F76-BF28-8DE248DAAB97}">
  <ds:schemaRefs>
    <ds:schemaRef ds:uri="http://schemas.microsoft.com/sharepoint/v3/contenttype/forms"/>
  </ds:schemaRefs>
</ds:datastoreItem>
</file>

<file path=customXml/itemProps3.xml><?xml version="1.0" encoding="utf-8"?>
<ds:datastoreItem xmlns:ds="http://schemas.openxmlformats.org/officeDocument/2006/customXml" ds:itemID="{15687844-2DCD-4D27-9269-05614CF7E62E}">
  <ds:schemaRefs>
    <ds:schemaRef ds:uri="http://schemas.openxmlformats.org/officeDocument/2006/bibliography"/>
  </ds:schemaRefs>
</ds:datastoreItem>
</file>

<file path=customXml/itemProps4.xml><?xml version="1.0" encoding="utf-8"?>
<ds:datastoreItem xmlns:ds="http://schemas.openxmlformats.org/officeDocument/2006/customXml" ds:itemID="{A9C68152-4339-4D5D-8195-2C8F2E99663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2184</Words>
  <Characters>13204</Characters>
  <Application>Microsoft Office Word</Application>
  <DocSecurity>0</DocSecurity>
  <Lines>280</Lines>
  <Paragraphs>213</Paragraphs>
  <ScaleCrop>false</ScaleCrop>
  <Company>BCRCA</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Waste Funding Application Packet (Word)</dc:title>
  <dc:creator>Gale Elstun</dc:creator>
  <cp:lastModifiedBy>Croissant, Deandra</cp:lastModifiedBy>
  <cp:revision>19</cp:revision>
  <cp:lastPrinted>2018-08-29T15:09:00Z</cp:lastPrinted>
  <dcterms:created xsi:type="dcterms:W3CDTF">2022-11-22T18:04:00Z</dcterms:created>
  <dcterms:modified xsi:type="dcterms:W3CDTF">2022-11-30T23:45:00Z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0x010100E7B818207C28594DBB6DAA9B308CCB1A</vt:lpwstr>
  </property>
  <property fmtid="{D5CDD505-2E9C-101B-9397-08002B2CF9AE}" pid="3" name="TemplateUrl">
    <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Program">
    <vt:lpwstr/>
  </property>
</Properties>
</file>